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80568" w14:textId="6D6EE127" w:rsidR="0077334D" w:rsidRPr="00EC6BF1" w:rsidRDefault="0077334D" w:rsidP="006B5612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3GPP TSG RAN WG1 #10</w:t>
      </w:r>
      <w:r w:rsidR="00C209C2">
        <w:rPr>
          <w:rFonts w:eastAsiaTheme="minorEastAsia" w:cs="Arial"/>
          <w:b/>
          <w:bCs/>
          <w:sz w:val="24"/>
          <w:szCs w:val="22"/>
          <w:lang w:val="en-US" w:eastAsia="ko-KR"/>
        </w:rPr>
        <w:t>8</w:t>
      </w: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-e</w:t>
      </w: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ab/>
        <w:t xml:space="preserve">                         </w:t>
      </w: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A812BF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</w:t>
      </w:r>
      <w:r w:rsidR="00C209C2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 </w:t>
      </w: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R1-</w:t>
      </w:r>
      <w:r w:rsidR="00747266"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2</w:t>
      </w:r>
      <w:r w:rsidR="00F00FFB">
        <w:rPr>
          <w:rFonts w:eastAsiaTheme="minorEastAsia" w:cs="Arial"/>
          <w:b/>
          <w:bCs/>
          <w:sz w:val="24"/>
          <w:szCs w:val="22"/>
          <w:lang w:val="en-US" w:eastAsia="ko-KR"/>
        </w:rPr>
        <w:t>2</w:t>
      </w:r>
      <w:r w:rsidR="00C209C2">
        <w:rPr>
          <w:rFonts w:eastAsiaTheme="minorEastAsia" w:cs="Arial"/>
          <w:b/>
          <w:bCs/>
          <w:sz w:val="24"/>
          <w:szCs w:val="22"/>
          <w:lang w:val="en-US" w:eastAsia="ko-KR"/>
        </w:rPr>
        <w:t>02247</w:t>
      </w:r>
    </w:p>
    <w:p w14:paraId="6DA7D4D1" w14:textId="46FBD73F" w:rsidR="00747266" w:rsidRDefault="00747266" w:rsidP="006B5612">
      <w:pPr>
        <w:pStyle w:val="CRCoverPage"/>
        <w:tabs>
          <w:tab w:val="left" w:pos="1980"/>
        </w:tabs>
        <w:spacing w:after="0" w:line="256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EC6BF1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C209C2">
        <w:rPr>
          <w:rFonts w:cs="Arial"/>
          <w:b/>
          <w:bCs/>
          <w:sz w:val="24"/>
          <w:szCs w:val="18"/>
          <w:lang w:eastAsia="ja-JP"/>
        </w:rPr>
        <w:t>February</w:t>
      </w:r>
      <w:r w:rsidR="00C209C2" w:rsidRPr="002B0746">
        <w:rPr>
          <w:rFonts w:cs="Arial"/>
          <w:b/>
          <w:bCs/>
          <w:sz w:val="24"/>
          <w:szCs w:val="18"/>
          <w:lang w:eastAsia="ja-JP"/>
        </w:rPr>
        <w:t xml:space="preserve"> </w:t>
      </w:r>
      <w:r w:rsidR="00C209C2">
        <w:rPr>
          <w:rFonts w:cs="Arial"/>
          <w:b/>
          <w:bCs/>
          <w:sz w:val="24"/>
          <w:szCs w:val="18"/>
          <w:lang w:eastAsia="ja-JP"/>
        </w:rPr>
        <w:t>21</w:t>
      </w:r>
      <w:r w:rsidR="00C209C2">
        <w:rPr>
          <w:rFonts w:cs="Arial"/>
          <w:b/>
          <w:bCs/>
          <w:sz w:val="24"/>
          <w:szCs w:val="18"/>
          <w:vertAlign w:val="superscript"/>
          <w:lang w:eastAsia="ja-JP"/>
        </w:rPr>
        <w:t>st</w:t>
      </w:r>
      <w:r w:rsidR="00C209C2" w:rsidRPr="002B0746">
        <w:rPr>
          <w:rFonts w:cs="Arial"/>
          <w:b/>
          <w:bCs/>
          <w:sz w:val="24"/>
          <w:szCs w:val="18"/>
          <w:lang w:eastAsia="ja-JP"/>
        </w:rPr>
        <w:t xml:space="preserve"> – </w:t>
      </w:r>
      <w:r w:rsidR="00C209C2">
        <w:rPr>
          <w:rFonts w:cs="Arial"/>
          <w:b/>
          <w:bCs/>
          <w:sz w:val="24"/>
          <w:szCs w:val="18"/>
          <w:lang w:eastAsia="ja-JP"/>
        </w:rPr>
        <w:t>March 3</w:t>
      </w:r>
      <w:r w:rsidR="00C209C2" w:rsidRPr="00CF0DC6">
        <w:rPr>
          <w:rFonts w:cs="Arial"/>
          <w:b/>
          <w:bCs/>
          <w:sz w:val="24"/>
          <w:szCs w:val="18"/>
          <w:vertAlign w:val="superscript"/>
          <w:lang w:eastAsia="ja-JP"/>
        </w:rPr>
        <w:t>rd</w:t>
      </w:r>
      <w:r w:rsidR="00C209C2" w:rsidRPr="002B0746">
        <w:rPr>
          <w:rFonts w:cs="Arial"/>
          <w:b/>
          <w:bCs/>
          <w:sz w:val="24"/>
          <w:szCs w:val="18"/>
          <w:lang w:eastAsia="ja-JP"/>
        </w:rPr>
        <w:t>, 202</w:t>
      </w:r>
      <w:r w:rsidR="00C209C2">
        <w:rPr>
          <w:rFonts w:cs="Arial"/>
          <w:b/>
          <w:bCs/>
          <w:sz w:val="24"/>
          <w:szCs w:val="18"/>
          <w:lang w:eastAsia="ja-JP"/>
        </w:rPr>
        <w:t>2</w:t>
      </w:r>
    </w:p>
    <w:p w14:paraId="730A4B8E" w14:textId="77777777" w:rsidR="00941381" w:rsidRPr="0073738F" w:rsidRDefault="00941381" w:rsidP="006B5612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</w:p>
    <w:p w14:paraId="78D191E4" w14:textId="6F959954" w:rsidR="0077334D" w:rsidRPr="003F7407" w:rsidRDefault="0077334D" w:rsidP="006B5612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lang w:val="en-US" w:eastAsia="ja-JP"/>
        </w:rPr>
      </w:pPr>
      <w:r w:rsidRPr="003F7407">
        <w:rPr>
          <w:rFonts w:cs="Arial"/>
          <w:b/>
          <w:bCs/>
          <w:sz w:val="24"/>
          <w:lang w:val="en-US"/>
        </w:rPr>
        <w:t>Agenda Item:</w:t>
      </w:r>
      <w:r w:rsidRPr="003F7407">
        <w:rPr>
          <w:rFonts w:cs="Arial"/>
          <w:b/>
          <w:bCs/>
          <w:sz w:val="24"/>
          <w:lang w:val="en-US"/>
        </w:rPr>
        <w:tab/>
      </w:r>
      <w:r w:rsidR="00747266">
        <w:rPr>
          <w:rFonts w:cs="Arial"/>
          <w:b/>
          <w:bCs/>
          <w:sz w:val="24"/>
          <w:lang w:val="en-US"/>
        </w:rPr>
        <w:t>8.7.1.1</w:t>
      </w:r>
    </w:p>
    <w:p w14:paraId="1AD6D4BC" w14:textId="77777777" w:rsidR="0077334D" w:rsidRPr="000B4D11" w:rsidRDefault="0077334D" w:rsidP="006B5612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0B4D11">
        <w:rPr>
          <w:rFonts w:ascii="Arial" w:hAnsi="Arial" w:cs="Arial"/>
          <w:b/>
          <w:bCs/>
          <w:sz w:val="24"/>
        </w:rPr>
        <w:t>Source:</w:t>
      </w:r>
      <w:r w:rsidRPr="000B4D11">
        <w:rPr>
          <w:rFonts w:ascii="Arial" w:hAnsi="Arial" w:cs="Arial"/>
          <w:b/>
          <w:bCs/>
          <w:sz w:val="24"/>
        </w:rPr>
        <w:tab/>
        <w:t xml:space="preserve">InterDigital, Inc. </w:t>
      </w:r>
    </w:p>
    <w:p w14:paraId="3EAC0258" w14:textId="1B14B499" w:rsidR="0077334D" w:rsidRPr="009D17DD" w:rsidRDefault="0077334D" w:rsidP="006B5612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9D17DD">
        <w:rPr>
          <w:rFonts w:ascii="Arial" w:eastAsia="SimSun" w:hAnsi="Arial" w:cs="Arial"/>
          <w:b/>
          <w:bCs/>
          <w:sz w:val="24"/>
          <w:szCs w:val="20"/>
        </w:rPr>
        <w:tab/>
      </w:r>
      <w:r w:rsidR="00CA43B4">
        <w:rPr>
          <w:rFonts w:ascii="Arial" w:eastAsia="SimSun" w:hAnsi="Arial" w:cs="Arial"/>
          <w:b/>
          <w:bCs/>
          <w:sz w:val="24"/>
          <w:szCs w:val="20"/>
        </w:rPr>
        <w:t xml:space="preserve">Remaining issues on </w:t>
      </w:r>
      <w:r w:rsidR="000C6FB4">
        <w:rPr>
          <w:rFonts w:ascii="Arial" w:eastAsia="SimSun" w:hAnsi="Arial" w:cs="Arial"/>
          <w:b/>
          <w:bCs/>
          <w:sz w:val="24"/>
          <w:szCs w:val="20"/>
        </w:rPr>
        <w:t>p</w:t>
      </w:r>
      <w:r>
        <w:rPr>
          <w:rFonts w:ascii="Arial" w:eastAsia="SimSun" w:hAnsi="Arial" w:cs="Arial"/>
          <w:b/>
          <w:bCs/>
          <w:sz w:val="24"/>
          <w:szCs w:val="20"/>
        </w:rPr>
        <w:t xml:space="preserve">aging </w:t>
      </w:r>
      <w:r w:rsidR="00E97DA6">
        <w:rPr>
          <w:rFonts w:ascii="Arial" w:eastAsia="SimSun" w:hAnsi="Arial" w:cs="Arial"/>
          <w:b/>
          <w:bCs/>
          <w:sz w:val="24"/>
          <w:szCs w:val="20"/>
        </w:rPr>
        <w:t>e</w:t>
      </w:r>
      <w:r>
        <w:rPr>
          <w:rFonts w:ascii="Arial" w:eastAsia="SimSun" w:hAnsi="Arial" w:cs="Arial"/>
          <w:b/>
          <w:bCs/>
          <w:sz w:val="24"/>
          <w:szCs w:val="20"/>
        </w:rPr>
        <w:t>nhancements</w:t>
      </w:r>
    </w:p>
    <w:p w14:paraId="67E2BFD6" w14:textId="1E033370" w:rsidR="0077334D" w:rsidRPr="009D17DD" w:rsidRDefault="0077334D" w:rsidP="006B5612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  <w:r w:rsidR="008B7FCD">
        <w:rPr>
          <w:rFonts w:ascii="Arial" w:hAnsi="Arial" w:cs="Arial"/>
          <w:b/>
          <w:bCs/>
          <w:sz w:val="24"/>
        </w:rPr>
        <w:t xml:space="preserve"> and Decision</w:t>
      </w:r>
    </w:p>
    <w:p w14:paraId="3705D87D" w14:textId="728C1A73" w:rsidR="00261A3A" w:rsidRDefault="00A35469" w:rsidP="006B5612">
      <w:pPr>
        <w:pStyle w:val="Heading1"/>
        <w:jc w:val="both"/>
        <w:rPr>
          <w:szCs w:val="32"/>
        </w:rPr>
      </w:pPr>
      <w:r w:rsidRPr="001536C0">
        <w:rPr>
          <w:szCs w:val="32"/>
        </w:rPr>
        <w:t>Introduction</w:t>
      </w:r>
    </w:p>
    <w:p w14:paraId="3B4C6BBD" w14:textId="5B3BA207" w:rsidR="00904367" w:rsidRPr="000E02FF" w:rsidRDefault="00014946" w:rsidP="00F50571">
      <w:pPr>
        <w:spacing w:after="120"/>
        <w:jc w:val="both"/>
        <w:rPr>
          <w:lang w:eastAsia="sv-SE"/>
        </w:rPr>
      </w:pPr>
      <w:r w:rsidRPr="000E02FF">
        <w:rPr>
          <w:lang w:eastAsia="sv-SE"/>
        </w:rPr>
        <w:t>The design of paging early indication has almost been completed with the following agreements taken in RAN1 #107b-e</w:t>
      </w:r>
      <w:r w:rsidR="006624B5">
        <w:rPr>
          <w:lang w:eastAsia="sv-SE"/>
        </w:rPr>
        <w:t xml:space="preserve"> [1]</w:t>
      </w:r>
      <w:r w:rsidRPr="000E02FF">
        <w:rPr>
          <w:lang w:eastAsia="sv-SE"/>
        </w:rPr>
        <w:t xml:space="preserve">. </w:t>
      </w:r>
      <w:r w:rsidR="006C777B" w:rsidRPr="000E02FF">
        <w:rPr>
          <w:lang w:eastAsia="sv-SE"/>
        </w:rPr>
        <w:t>This contribution discusses a few left over topics to complete the design.</w:t>
      </w:r>
    </w:p>
    <w:p w14:paraId="593E4073" w14:textId="77777777" w:rsidR="00014946" w:rsidRPr="000E02FF" w:rsidRDefault="00014946" w:rsidP="00F50571">
      <w:pPr>
        <w:spacing w:after="120"/>
        <w:jc w:val="both"/>
        <w:rPr>
          <w:highlight w:val="green"/>
        </w:rPr>
      </w:pPr>
      <w:r w:rsidRPr="000E02FF">
        <w:rPr>
          <w:rFonts w:eastAsia="DengXian"/>
          <w:highlight w:val="green"/>
          <w:lang w:eastAsia="zh-CN"/>
        </w:rPr>
        <w:t>Agreement</w:t>
      </w:r>
    </w:p>
    <w:p w14:paraId="443B5671" w14:textId="77777777" w:rsidR="00014946" w:rsidRPr="000E02FF" w:rsidRDefault="00014946" w:rsidP="00F50571">
      <w:pPr>
        <w:spacing w:after="120"/>
        <w:jc w:val="both"/>
      </w:pPr>
      <w:r w:rsidRPr="000E02FF">
        <w:t xml:space="preserve">A new PEI-RNTI is supported for DCI format 2_7. </w:t>
      </w:r>
    </w:p>
    <w:p w14:paraId="336FFEA6" w14:textId="77777777" w:rsidR="00014946" w:rsidRPr="000E02FF" w:rsidRDefault="00014946" w:rsidP="00F50571">
      <w:pPr>
        <w:spacing w:after="120"/>
        <w:jc w:val="both"/>
      </w:pPr>
      <w:r w:rsidRPr="000E02FF">
        <w:t>The following text proposals are adopted: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14946" w:rsidRPr="000E02FF" w14:paraId="18E66386" w14:textId="77777777" w:rsidTr="00E23EA7">
        <w:tc>
          <w:tcPr>
            <w:tcW w:w="10457" w:type="dxa"/>
            <w:shd w:val="clear" w:color="auto" w:fill="auto"/>
          </w:tcPr>
          <w:p w14:paraId="6A88F8B9" w14:textId="77777777" w:rsidR="00014946" w:rsidRPr="000E02FF" w:rsidRDefault="00014946" w:rsidP="00F50571">
            <w:pPr>
              <w:spacing w:after="120"/>
              <w:jc w:val="both"/>
              <w:rPr>
                <w:lang w:eastAsia="zh-CN"/>
              </w:rPr>
            </w:pPr>
            <w:r w:rsidRPr="000E02FF">
              <w:rPr>
                <w:lang w:eastAsia="zh-CN"/>
              </w:rPr>
              <w:t>TS 38.213 section 10.1:</w:t>
            </w:r>
          </w:p>
          <w:p w14:paraId="23BAC9EB" w14:textId="77777777" w:rsidR="00014946" w:rsidRPr="000E02FF" w:rsidRDefault="00014946" w:rsidP="00F50571">
            <w:pPr>
              <w:spacing w:after="120"/>
              <w:jc w:val="both"/>
              <w:rPr>
                <w:rFonts w:eastAsia="MS Mincho"/>
              </w:rPr>
            </w:pPr>
            <w:r w:rsidRPr="000E02FF">
              <w:rPr>
                <w:rStyle w:val="Strong"/>
                <w:b w:val="0"/>
                <w:bCs w:val="0"/>
                <w:color w:val="FF0000"/>
              </w:rPr>
              <w:t>&lt;</w:t>
            </w:r>
            <w:r w:rsidRPr="000E02FF">
              <w:rPr>
                <w:color w:val="FF0000"/>
              </w:rPr>
              <w:t>Unchanged text is omitted&gt;</w:t>
            </w:r>
          </w:p>
          <w:p w14:paraId="4FE107C0" w14:textId="77777777" w:rsidR="00014946" w:rsidRPr="000E02FF" w:rsidRDefault="00014946" w:rsidP="00F50571">
            <w:pPr>
              <w:pStyle w:val="B1"/>
              <w:spacing w:after="120"/>
              <w:jc w:val="both"/>
              <w:rPr>
                <w:rFonts w:ascii="Times New Roman" w:hAnsi="Times New Roman"/>
                <w:sz w:val="22"/>
              </w:rPr>
            </w:pPr>
            <w:r w:rsidRPr="000E02FF">
              <w:rPr>
                <w:rFonts w:ascii="Times New Roman" w:hAnsi="Times New Roman"/>
                <w:sz w:val="22"/>
              </w:rPr>
              <w:t>-</w:t>
            </w:r>
            <w:r w:rsidRPr="000E02FF">
              <w:rPr>
                <w:rFonts w:ascii="Times New Roman" w:hAnsi="Times New Roman"/>
                <w:sz w:val="22"/>
              </w:rPr>
              <w:tab/>
              <w:t xml:space="preserve">a Type2A-PDCCH CSS set </w:t>
            </w:r>
            <w:r w:rsidRPr="000E02FF">
              <w:rPr>
                <w:rFonts w:ascii="Times New Roman" w:hAnsi="Times New Roman"/>
                <w:sz w:val="22"/>
                <w:lang w:eastAsia="x-none"/>
              </w:rPr>
              <w:t xml:space="preserve">configured by </w:t>
            </w:r>
            <w:r w:rsidRPr="000E02FF">
              <w:rPr>
                <w:rFonts w:ascii="Times New Roman" w:hAnsi="Times New Roman"/>
                <w:i/>
                <w:iCs/>
                <w:sz w:val="22"/>
                <w:lang w:eastAsia="zh-CN"/>
              </w:rPr>
              <w:t>peiSearchSpace</w:t>
            </w:r>
            <w:r w:rsidRPr="000E02FF">
              <w:rPr>
                <w:rFonts w:ascii="Times New Roman" w:hAnsi="Times New Roman"/>
                <w:sz w:val="22"/>
              </w:rPr>
              <w:t xml:space="preserve"> </w:t>
            </w:r>
            <w:r w:rsidRPr="000E02FF">
              <w:rPr>
                <w:rFonts w:ascii="Times New Roman" w:hAnsi="Times New Roman"/>
                <w:iCs/>
                <w:sz w:val="22"/>
                <w:lang w:eastAsia="x-none"/>
              </w:rPr>
              <w:t xml:space="preserve">in </w:t>
            </w:r>
            <w:r w:rsidRPr="000E02FF">
              <w:rPr>
                <w:rFonts w:ascii="Times New Roman" w:hAnsi="Times New Roman"/>
                <w:i/>
                <w:iCs/>
                <w:sz w:val="22"/>
                <w:lang w:eastAsia="x-none"/>
              </w:rPr>
              <w:t>DownlinkConfigCommonSIB</w:t>
            </w:r>
            <w:r w:rsidRPr="000E02FF">
              <w:rPr>
                <w:rFonts w:ascii="Times New Roman" w:hAnsi="Times New Roman"/>
                <w:sz w:val="22"/>
              </w:rPr>
              <w:t xml:space="preserve"> for a DCI format 2_7 with CRC scrambled by a </w:t>
            </w:r>
            <w:r w:rsidRPr="000E02FF">
              <w:rPr>
                <w:rFonts w:ascii="Times New Roman" w:hAnsi="Times New Roman"/>
                <w:color w:val="FF0000"/>
                <w:sz w:val="22"/>
              </w:rPr>
              <w:t>PEI-</w:t>
            </w:r>
            <w:r w:rsidRPr="000E02FF">
              <w:rPr>
                <w:rFonts w:ascii="Times New Roman" w:hAnsi="Times New Roman"/>
                <w:sz w:val="22"/>
              </w:rPr>
              <w:t>RNTI on the primary cell of the MCG</w:t>
            </w:r>
          </w:p>
          <w:p w14:paraId="06F32041" w14:textId="77777777" w:rsidR="00014946" w:rsidRPr="000E02FF" w:rsidRDefault="00014946" w:rsidP="00F50571">
            <w:pPr>
              <w:spacing w:after="120"/>
              <w:jc w:val="both"/>
              <w:rPr>
                <w:rFonts w:eastAsia="MS Mincho"/>
              </w:rPr>
            </w:pPr>
            <w:r w:rsidRPr="000E02FF">
              <w:rPr>
                <w:rStyle w:val="Strong"/>
                <w:b w:val="0"/>
                <w:bCs w:val="0"/>
                <w:color w:val="FF0000"/>
              </w:rPr>
              <w:t>&lt;</w:t>
            </w:r>
            <w:r w:rsidRPr="000E02FF">
              <w:rPr>
                <w:color w:val="FF0000"/>
              </w:rPr>
              <w:t>Unchanged text is omitted&gt;</w:t>
            </w:r>
          </w:p>
          <w:p w14:paraId="38290660" w14:textId="77777777" w:rsidR="00014946" w:rsidRPr="000E02FF" w:rsidRDefault="00014946" w:rsidP="00F50571">
            <w:pPr>
              <w:spacing w:after="120"/>
              <w:jc w:val="both"/>
            </w:pPr>
          </w:p>
        </w:tc>
      </w:tr>
      <w:tr w:rsidR="00014946" w:rsidRPr="000E02FF" w14:paraId="6E531549" w14:textId="77777777" w:rsidTr="00E23EA7">
        <w:tc>
          <w:tcPr>
            <w:tcW w:w="10457" w:type="dxa"/>
            <w:shd w:val="clear" w:color="auto" w:fill="auto"/>
          </w:tcPr>
          <w:p w14:paraId="5984CC91" w14:textId="77777777" w:rsidR="00014946" w:rsidRPr="000E02FF" w:rsidRDefault="00014946" w:rsidP="00F50571">
            <w:pPr>
              <w:spacing w:after="120"/>
              <w:jc w:val="both"/>
              <w:rPr>
                <w:color w:val="FF0000"/>
                <w:lang w:eastAsia="zh-CN"/>
              </w:rPr>
            </w:pPr>
            <w:r w:rsidRPr="000E02FF">
              <w:rPr>
                <w:lang w:eastAsia="zh-CN"/>
              </w:rPr>
              <w:t>TS 38.213 section 10.4B:</w:t>
            </w:r>
          </w:p>
          <w:p w14:paraId="56A8BC0D" w14:textId="77777777" w:rsidR="00014946" w:rsidRPr="000E02FF" w:rsidRDefault="00014946" w:rsidP="00F50571">
            <w:pPr>
              <w:spacing w:after="120"/>
              <w:jc w:val="both"/>
              <w:rPr>
                <w:rFonts w:eastAsia="MS Mincho"/>
                <w:color w:val="FF0000"/>
              </w:rPr>
            </w:pPr>
            <w:r w:rsidRPr="000E02FF">
              <w:rPr>
                <w:rStyle w:val="Strong"/>
                <w:b w:val="0"/>
                <w:bCs w:val="0"/>
                <w:color w:val="FF0000"/>
              </w:rPr>
              <w:t>&lt;</w:t>
            </w:r>
            <w:r w:rsidRPr="000E02FF">
              <w:rPr>
                <w:color w:val="FF0000"/>
              </w:rPr>
              <w:t>Unchanged text is omitted&gt;</w:t>
            </w:r>
          </w:p>
          <w:p w14:paraId="224335B6" w14:textId="77777777" w:rsidR="00014946" w:rsidRPr="000E02FF" w:rsidRDefault="00014946" w:rsidP="00F50571">
            <w:pPr>
              <w:pStyle w:val="TAL"/>
              <w:spacing w:after="120"/>
              <w:jc w:val="both"/>
              <w:rPr>
                <w:rFonts w:ascii="Times New Roman" w:hAnsi="Times New Roman"/>
                <w:i/>
                <w:sz w:val="22"/>
                <w:lang w:eastAsia="sv-SE"/>
              </w:rPr>
            </w:pPr>
            <w:r w:rsidRPr="000E02FF">
              <w:rPr>
                <w:rFonts w:ascii="Times New Roman" w:hAnsi="Times New Roman"/>
                <w:sz w:val="22"/>
              </w:rPr>
              <w:t xml:space="preserve">A UE in RRC_IDLE state or RRC_INACTIVE state can be provided by </w:t>
            </w:r>
            <w:r w:rsidRPr="000E02FF">
              <w:rPr>
                <w:rFonts w:ascii="Times New Roman" w:hAnsi="Times New Roman"/>
                <w:i/>
                <w:iCs/>
                <w:sz w:val="22"/>
              </w:rPr>
              <w:t>TRS-ResourceSetConfig</w:t>
            </w:r>
            <w:r w:rsidRPr="000E02FF">
              <w:rPr>
                <w:rFonts w:ascii="Times New Roman" w:hAnsi="Times New Roman"/>
                <w:sz w:val="22"/>
              </w:rPr>
              <w:t xml:space="preserve"> a set of TRS occasions [6, TS 38.214]. If </w:t>
            </w:r>
            <w:r w:rsidRPr="000E02FF">
              <w:rPr>
                <w:rFonts w:ascii="Times New Roman" w:hAnsi="Times New Roman"/>
                <w:i/>
                <w:iCs/>
                <w:sz w:val="22"/>
              </w:rPr>
              <w:t>TRS-ResourceSetConfig</w:t>
            </w:r>
            <w:r w:rsidRPr="000E02FF">
              <w:rPr>
                <w:rFonts w:ascii="Times New Roman" w:hAnsi="Times New Roman"/>
                <w:sz w:val="22"/>
              </w:rPr>
              <w:t xml:space="preserve"> is provided, a DCI format 2_7 with CRC scrambled by </w:t>
            </w:r>
            <w:r w:rsidRPr="000E02FF">
              <w:rPr>
                <w:rFonts w:ascii="Times New Roman" w:hAnsi="Times New Roman"/>
                <w:color w:val="FF0000"/>
                <w:sz w:val="22"/>
              </w:rPr>
              <w:t>PEI-</w:t>
            </w:r>
            <w:r w:rsidRPr="000E02FF">
              <w:rPr>
                <w:rFonts w:ascii="Times New Roman" w:hAnsi="Times New Roman"/>
                <w:sz w:val="22"/>
              </w:rPr>
              <w:t xml:space="preserve">RNTI or a DCI format 1_0 with CRC scrambled by P-RNTI includes a </w:t>
            </w:r>
            <w:r w:rsidRPr="000E02FF">
              <w:rPr>
                <w:rFonts w:ascii="Times New Roman" w:hAnsi="Times New Roman"/>
                <w:sz w:val="22"/>
                <w:lang w:val="nb-NO"/>
              </w:rPr>
              <w:t xml:space="preserve">TRS availability indication field [4, TS 38.212] that provides a </w:t>
            </w:r>
            <w:r w:rsidRPr="000E02FF">
              <w:rPr>
                <w:rFonts w:ascii="Times New Roman" w:hAnsi="Times New Roman"/>
                <w:sz w:val="22"/>
              </w:rPr>
              <w:t xml:space="preserve">bitmap to groups of TRS resource sets where the configuration of each TRS resource set includes an association to a bit of the bitmap. </w:t>
            </w:r>
          </w:p>
          <w:p w14:paraId="07704BAE" w14:textId="77777777" w:rsidR="00014946" w:rsidRPr="000E02FF" w:rsidRDefault="00014946" w:rsidP="00F50571">
            <w:pPr>
              <w:spacing w:after="120"/>
              <w:jc w:val="both"/>
              <w:rPr>
                <w:rFonts w:eastAsia="MS Mincho"/>
                <w:color w:val="FF0000"/>
              </w:rPr>
            </w:pPr>
            <w:r w:rsidRPr="000E02FF">
              <w:rPr>
                <w:rStyle w:val="Strong"/>
                <w:b w:val="0"/>
                <w:bCs w:val="0"/>
                <w:color w:val="FF0000"/>
              </w:rPr>
              <w:t>&lt;</w:t>
            </w:r>
            <w:r w:rsidRPr="000E02FF">
              <w:rPr>
                <w:color w:val="FF0000"/>
              </w:rPr>
              <w:t>Unchanged text is omitted&gt;</w:t>
            </w:r>
          </w:p>
          <w:p w14:paraId="7A140D67" w14:textId="77777777" w:rsidR="00014946" w:rsidRPr="000E02FF" w:rsidRDefault="00014946" w:rsidP="00F50571">
            <w:pPr>
              <w:spacing w:after="120"/>
              <w:jc w:val="both"/>
            </w:pPr>
          </w:p>
        </w:tc>
      </w:tr>
    </w:tbl>
    <w:p w14:paraId="7FF6B426" w14:textId="77777777" w:rsidR="00014946" w:rsidRPr="000E02FF" w:rsidRDefault="00014946" w:rsidP="00F50571">
      <w:pPr>
        <w:spacing w:after="120"/>
        <w:jc w:val="both"/>
        <w:rPr>
          <w:highlight w:val="green"/>
          <w:lang w:eastAsia="zh-CN"/>
        </w:rPr>
      </w:pPr>
      <w:r w:rsidRPr="000E02FF">
        <w:rPr>
          <w:highlight w:val="green"/>
        </w:rPr>
        <w:t>Agreement</w:t>
      </w:r>
    </w:p>
    <w:p w14:paraId="366A1E66" w14:textId="77777777" w:rsidR="00014946" w:rsidRPr="000E02FF" w:rsidRDefault="00014946" w:rsidP="00F50571">
      <w:pPr>
        <w:spacing w:after="120"/>
        <w:jc w:val="both"/>
      </w:pPr>
      <w:r w:rsidRPr="000E02FF">
        <w:t xml:space="preserve">For whether and how to accommodate PEI-O location determination for the case </w:t>
      </w:r>
      <w:r w:rsidRPr="000E02FF">
        <w:rPr>
          <w:i/>
          <w:iCs/>
        </w:rPr>
        <w:t>POnumPerPEI</w:t>
      </w:r>
      <w:r w:rsidRPr="000E02FF">
        <w:t xml:space="preserve"> is smaller than </w:t>
      </w:r>
      <w:r w:rsidRPr="000E02FF">
        <w:rPr>
          <w:i/>
          <w:iCs/>
        </w:rPr>
        <w:t>Ns</w:t>
      </w:r>
      <w:r w:rsidRPr="000E02FF">
        <w:t>, decide one of the following alternatives</w:t>
      </w:r>
    </w:p>
    <w:p w14:paraId="201D0DFE" w14:textId="54092D61" w:rsidR="00014946" w:rsidRPr="000E02FF" w:rsidRDefault="00014946" w:rsidP="00F50571">
      <w:pPr>
        <w:numPr>
          <w:ilvl w:val="0"/>
          <w:numId w:val="36"/>
        </w:numPr>
        <w:spacing w:after="120"/>
        <w:jc w:val="both"/>
        <w:rPr>
          <w:lang w:eastAsia="zh-TW"/>
        </w:rPr>
      </w:pPr>
      <w:r w:rsidRPr="000E02FF">
        <w:t xml:space="preserve">Alt-2: It is supported, and </w:t>
      </w:r>
      <w:r w:rsidRPr="000E02FF">
        <w:rPr>
          <w:lang w:eastAsia="zh-TW"/>
        </w:rPr>
        <w:t>UE applies the single</w:t>
      </w:r>
      <w:r w:rsidRPr="000E02FF">
        <w:t xml:space="preserve"> value in </w:t>
      </w:r>
      <w:r w:rsidRPr="000E02FF">
        <w:rPr>
          <w:i/>
          <w:iCs/>
        </w:rPr>
        <w:t>PEI-F_offset</w:t>
      </w:r>
      <w:r w:rsidRPr="000E02FF">
        <w:t xml:space="preserve"> for the frame-level offset and </w:t>
      </w:r>
      <w:r w:rsidRPr="000E02FF">
        <w:rPr>
          <w:lang w:eastAsia="zh-TW"/>
        </w:rPr>
        <w:t xml:space="preserve">the </w:t>
      </w:r>
      <m:oMath>
        <m:r>
          <w:rPr>
            <w:rFonts w:ascii="Cambria Math" w:hAnsi="Cambria Math"/>
          </w:rPr>
          <m:t>(floor</m:t>
        </m:r>
        <m:d>
          <m:dPr>
            <m:ctrlPr>
              <w:rPr>
                <w:rFonts w:ascii="Cambria Math" w:eastAsia="SimSun" w:hAnsi="Cambria Math"/>
                <w:i/>
                <w:iCs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iCs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m:rPr>
                <m:lit/>
              </m:rPr>
              <w:rPr>
                <w:rFonts w:ascii="Cambria Math" w:hAnsi="Cambria Math"/>
              </w:rPr>
              <m:t>/</m:t>
            </m:r>
            <m:r>
              <m:rPr>
                <m:nor/>
              </m:rPr>
              <w:rPr>
                <w:i/>
                <w:iCs/>
              </w:rPr>
              <m:t>POnumPerPEI</m:t>
            </m:r>
          </m:e>
        </m:d>
        <m:r>
          <w:rPr>
            <w:rFonts w:ascii="Cambria Math" w:hAnsi="Cambria Math"/>
          </w:rPr>
          <m:t xml:space="preserve">+1) </m:t>
        </m:r>
      </m:oMath>
      <w:r w:rsidRPr="000E02FF">
        <w:t xml:space="preserve">-th value out of </w:t>
      </w:r>
      <m:oMath>
        <m:d>
          <m:dPr>
            <m:ctrlPr>
              <w:rPr>
                <w:rFonts w:ascii="Cambria Math" w:eastAsia="SimSun" w:hAnsi="Cambria Math"/>
                <w:i/>
                <w:iCs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  <w:iCs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m:rPr>
                <m:lit/>
              </m:rPr>
              <w:rPr>
                <w:rFonts w:ascii="Cambria Math" w:hAnsi="Cambria Math"/>
              </w:rPr>
              <m:t>/</m:t>
            </m:r>
            <m:r>
              <m:rPr>
                <m:nor/>
              </m:rPr>
              <w:rPr>
                <w:i/>
                <w:iCs/>
              </w:rPr>
              <m:t>POnumPerPEI</m:t>
            </m:r>
          </m:e>
        </m:d>
      </m:oMath>
      <w:r w:rsidRPr="000E02FF">
        <w:rPr>
          <w:lang w:eastAsia="zh-TW"/>
        </w:rPr>
        <w:t xml:space="preserve"> </w:t>
      </w:r>
      <w:r w:rsidRPr="000E02FF">
        <w:t xml:space="preserve">configured values in </w:t>
      </w:r>
      <w:r w:rsidRPr="000E02FF">
        <w:rPr>
          <w:i/>
          <w:iCs/>
        </w:rPr>
        <w:t xml:space="preserve">firstPDCCH-MonitoringOccasionOfPEI-O </w:t>
      </w:r>
      <w:r w:rsidRPr="000E02FF">
        <w:t>for the symbol-level offset</w:t>
      </w:r>
    </w:p>
    <w:p w14:paraId="15AE8212" w14:textId="77777777" w:rsidR="00014946" w:rsidRPr="000E02FF" w:rsidRDefault="00014946" w:rsidP="00F50571">
      <w:pPr>
        <w:spacing w:after="120"/>
        <w:ind w:left="360"/>
        <w:jc w:val="both"/>
        <w:rPr>
          <w:i/>
          <w:iCs/>
        </w:rPr>
      </w:pPr>
      <w:r w:rsidRPr="000E02FF">
        <w:rPr>
          <w:rFonts w:eastAsia="DengXian"/>
          <w:lang w:eastAsia="zh-CN"/>
        </w:rPr>
        <w:t xml:space="preserve">Note: The number of PO mapping to one PEI should be multiple of </w:t>
      </w:r>
      <w:r w:rsidRPr="000E02FF">
        <w:rPr>
          <w:rFonts w:eastAsia="DengXian"/>
          <w:i/>
          <w:iCs/>
          <w:lang w:eastAsia="zh-CN"/>
        </w:rPr>
        <w:t xml:space="preserve">Ns when </w:t>
      </w:r>
      <w:r w:rsidRPr="000E02FF">
        <w:rPr>
          <w:i/>
          <w:iCs/>
        </w:rPr>
        <w:t>POnumPerPEI</w:t>
      </w:r>
      <w:r w:rsidRPr="000E02FF">
        <w:t xml:space="preserve"> is larger than </w:t>
      </w:r>
      <w:r w:rsidRPr="000E02FF">
        <w:rPr>
          <w:i/>
          <w:iCs/>
        </w:rPr>
        <w:t>Ns</w:t>
      </w:r>
    </w:p>
    <w:p w14:paraId="569522A5" w14:textId="77777777" w:rsidR="00014946" w:rsidRPr="000E02FF" w:rsidRDefault="00014946" w:rsidP="00F50571">
      <w:pPr>
        <w:spacing w:after="120"/>
        <w:jc w:val="both"/>
        <w:rPr>
          <w:highlight w:val="green"/>
          <w:lang w:eastAsia="zh-CN"/>
        </w:rPr>
      </w:pPr>
      <w:r w:rsidRPr="000E02FF">
        <w:rPr>
          <w:highlight w:val="green"/>
        </w:rPr>
        <w:t>Agreement</w:t>
      </w:r>
    </w:p>
    <w:p w14:paraId="325F011D" w14:textId="77777777" w:rsidR="00014946" w:rsidRPr="000E02FF" w:rsidRDefault="00014946" w:rsidP="00F50571">
      <w:pPr>
        <w:pStyle w:val="ListParagraph"/>
        <w:spacing w:after="120"/>
        <w:ind w:left="800"/>
        <w:jc w:val="both"/>
      </w:pPr>
      <w:r w:rsidRPr="000E02FF">
        <w:t>For PEI-O location determination:</w:t>
      </w:r>
    </w:p>
    <w:p w14:paraId="01BA81F7" w14:textId="06B73975" w:rsidR="00014946" w:rsidRPr="000E02FF" w:rsidRDefault="00014946" w:rsidP="00F50571">
      <w:pPr>
        <w:pStyle w:val="ListParagraph"/>
        <w:numPr>
          <w:ilvl w:val="0"/>
          <w:numId w:val="37"/>
        </w:numPr>
        <w:spacing w:after="120"/>
        <w:jc w:val="both"/>
      </w:pPr>
      <w:r w:rsidRPr="000E02FF">
        <w:lastRenderedPageBreak/>
        <w:t xml:space="preserve">Range of </w:t>
      </w:r>
      <w:r w:rsidRPr="000E02FF">
        <w:rPr>
          <w:i/>
          <w:iCs/>
        </w:rPr>
        <w:t>PEI-F_offset</w:t>
      </w:r>
      <w:r w:rsidRPr="000E02FF">
        <w:t xml:space="preserve">, in unit of frame, is </w:t>
      </w:r>
      <m:oMath>
        <m:d>
          <m:dPr>
            <m:begChr m:val="{"/>
            <m:endChr m:val="}"/>
            <m:ctrlPr>
              <w:rPr>
                <w:rFonts w:ascii="Cambria Math" w:eastAsia="SimSun" w:hAnsi="Cambria Math"/>
                <w:i/>
                <w:iCs/>
                <w:lang w:eastAsia="zh-TW"/>
              </w:rPr>
            </m:ctrlPr>
          </m:dPr>
          <m:e>
            <m:r>
              <w:rPr>
                <w:rFonts w:ascii="Cambria Math" w:hAnsi="Cambria Math"/>
              </w:rPr>
              <m:t>0, 1,2, …, 16</m:t>
            </m:r>
          </m:e>
        </m:d>
      </m:oMath>
    </w:p>
    <w:p w14:paraId="6B189EB2" w14:textId="77777777" w:rsidR="00014946" w:rsidRPr="000E02FF" w:rsidRDefault="00014946" w:rsidP="00F50571">
      <w:pPr>
        <w:pStyle w:val="ListParagraph"/>
        <w:numPr>
          <w:ilvl w:val="0"/>
          <w:numId w:val="37"/>
        </w:numPr>
        <w:spacing w:after="120"/>
        <w:jc w:val="both"/>
      </w:pPr>
      <w:r w:rsidRPr="000E02FF">
        <w:t xml:space="preserve">Range of </w:t>
      </w:r>
      <w:r w:rsidRPr="000E02FF">
        <w:rPr>
          <w:i/>
          <w:iCs/>
        </w:rPr>
        <w:t>firstPDCCH-MonitoringOccasionOfPEI-O</w:t>
      </w:r>
      <w:r w:rsidRPr="000E02FF">
        <w:t>, in unit of symbol, is decided as one of the following alternatives:</w:t>
      </w:r>
    </w:p>
    <w:p w14:paraId="2A8CF4D3" w14:textId="77777777" w:rsidR="00014946" w:rsidRPr="000E02FF" w:rsidRDefault="00014946" w:rsidP="00F50571">
      <w:pPr>
        <w:pStyle w:val="ListParagraph"/>
        <w:numPr>
          <w:ilvl w:val="1"/>
          <w:numId w:val="37"/>
        </w:numPr>
        <w:spacing w:after="120"/>
        <w:jc w:val="both"/>
      </w:pPr>
      <w:r w:rsidRPr="000E02FF">
        <w:t xml:space="preserve">Alt-1: The same value range as </w:t>
      </w:r>
      <w:r w:rsidRPr="000E02FF">
        <w:rPr>
          <w:i/>
          <w:iCs/>
        </w:rPr>
        <w:t>firstPDCCH-MonitoringOccasionOfPO</w:t>
      </w:r>
      <w:r w:rsidRPr="000E02FF">
        <w:t xml:space="preserve"> </w:t>
      </w:r>
    </w:p>
    <w:p w14:paraId="58D3CEF3" w14:textId="31B7D281" w:rsidR="00014946" w:rsidRPr="000E02FF" w:rsidRDefault="00014946" w:rsidP="00F50571">
      <w:pPr>
        <w:spacing w:after="120"/>
        <w:jc w:val="both"/>
        <w:rPr>
          <w:highlight w:val="green"/>
        </w:rPr>
      </w:pPr>
      <w:bookmarkStart w:id="0" w:name="_Hlk93657669"/>
      <w:r w:rsidRPr="000E02FF">
        <w:rPr>
          <w:highlight w:val="green"/>
          <w:lang w:eastAsia="zh-TW"/>
        </w:rPr>
        <w:t>Agreement</w:t>
      </w:r>
    </w:p>
    <w:p w14:paraId="50B72B6D" w14:textId="77777777" w:rsidR="00014946" w:rsidRPr="000E02FF" w:rsidRDefault="00014946" w:rsidP="00F50571">
      <w:pPr>
        <w:spacing w:after="120"/>
        <w:jc w:val="both"/>
        <w:rPr>
          <w:lang w:eastAsia="zh-TW"/>
        </w:rPr>
      </w:pPr>
      <w:r w:rsidRPr="000E02FF">
        <w:rPr>
          <w:lang w:eastAsia="zh-TW"/>
        </w:rPr>
        <w:t>For the value PEI-RNTI, decide one of the following:</w:t>
      </w:r>
    </w:p>
    <w:p w14:paraId="5EBE8D06" w14:textId="0AE9DC66" w:rsidR="00014946" w:rsidRPr="000E02FF" w:rsidRDefault="00014946" w:rsidP="00F50571">
      <w:pPr>
        <w:pStyle w:val="ListParagraph"/>
        <w:numPr>
          <w:ilvl w:val="0"/>
          <w:numId w:val="38"/>
        </w:numPr>
        <w:spacing w:after="120"/>
        <w:jc w:val="both"/>
        <w:rPr>
          <w:lang w:eastAsia="zh-TW"/>
        </w:rPr>
      </w:pPr>
      <w:r w:rsidRPr="000E02FF">
        <w:rPr>
          <w:lang w:eastAsia="zh-TW"/>
        </w:rPr>
        <w:t>Alt-1: PEI-RNTI is of fixed value, and value design is up to RAN2.</w:t>
      </w:r>
      <w:bookmarkEnd w:id="0"/>
    </w:p>
    <w:p w14:paraId="65C45FC1" w14:textId="77777777" w:rsidR="001B238C" w:rsidRDefault="001B238C" w:rsidP="00F50571">
      <w:pPr>
        <w:spacing w:after="120"/>
        <w:jc w:val="both"/>
        <w:rPr>
          <w:lang w:eastAsia="zh-TW"/>
        </w:rPr>
      </w:pPr>
    </w:p>
    <w:p w14:paraId="4F350981" w14:textId="756CB0B7" w:rsidR="00014946" w:rsidRPr="000E02FF" w:rsidRDefault="00014946" w:rsidP="00F50571">
      <w:pPr>
        <w:spacing w:after="120"/>
        <w:jc w:val="both"/>
        <w:rPr>
          <w:lang w:eastAsia="zh-TW"/>
        </w:rPr>
      </w:pPr>
      <w:r w:rsidRPr="000E02FF">
        <w:rPr>
          <w:lang w:eastAsia="zh-TW"/>
        </w:rPr>
        <w:t>Conclusion</w:t>
      </w:r>
    </w:p>
    <w:p w14:paraId="40BA6A09" w14:textId="77777777" w:rsidR="00014946" w:rsidRPr="000E02FF" w:rsidRDefault="00014946" w:rsidP="00F50571">
      <w:pPr>
        <w:spacing w:after="120"/>
        <w:jc w:val="both"/>
        <w:rPr>
          <w:lang w:eastAsia="zh-TW"/>
        </w:rPr>
      </w:pPr>
      <w:r w:rsidRPr="000E02FF">
        <w:rPr>
          <w:lang w:eastAsia="zh-TW"/>
        </w:rPr>
        <w:t>For a UE supporting R17 paging enhancement feature, it is up to UE implementation whether the UE monitors the MO(s) for a PEI.</w:t>
      </w:r>
    </w:p>
    <w:p w14:paraId="4A82C2BF" w14:textId="77777777" w:rsidR="00014946" w:rsidRPr="000E02FF" w:rsidRDefault="00014946" w:rsidP="00F50571">
      <w:pPr>
        <w:numPr>
          <w:ilvl w:val="0"/>
          <w:numId w:val="39"/>
        </w:numPr>
        <w:spacing w:after="120"/>
        <w:jc w:val="both"/>
        <w:rPr>
          <w:lang w:eastAsia="zh-TW"/>
        </w:rPr>
      </w:pPr>
      <w:r w:rsidRPr="000E02FF">
        <w:rPr>
          <w:lang w:eastAsia="zh-TW"/>
        </w:rPr>
        <w:t xml:space="preserve">If UE decides to not to monitor PEI, it </w:t>
      </w:r>
      <w:proofErr w:type="gramStart"/>
      <w:r w:rsidRPr="000E02FF">
        <w:rPr>
          <w:lang w:eastAsia="zh-TW"/>
        </w:rPr>
        <w:t>has to</w:t>
      </w:r>
      <w:proofErr w:type="gramEnd"/>
      <w:r w:rsidRPr="000E02FF">
        <w:rPr>
          <w:lang w:eastAsia="zh-TW"/>
        </w:rPr>
        <w:t xml:space="preserve"> monitor UE’s PO as defined in 38.304.</w:t>
      </w:r>
    </w:p>
    <w:p w14:paraId="1575ED4F" w14:textId="77777777" w:rsidR="00014946" w:rsidRPr="000E02FF" w:rsidRDefault="00014946" w:rsidP="00F50571">
      <w:pPr>
        <w:numPr>
          <w:ilvl w:val="0"/>
          <w:numId w:val="39"/>
        </w:numPr>
        <w:spacing w:after="120"/>
        <w:jc w:val="both"/>
        <w:rPr>
          <w:lang w:eastAsia="zh-TW"/>
        </w:rPr>
      </w:pPr>
      <w:r w:rsidRPr="000E02FF">
        <w:rPr>
          <w:lang w:eastAsia="zh-TW"/>
        </w:rPr>
        <w:t>Note: No specification impact</w:t>
      </w:r>
    </w:p>
    <w:p w14:paraId="681DB3F5" w14:textId="77777777" w:rsidR="00014946" w:rsidRPr="000E02FF" w:rsidRDefault="00014946" w:rsidP="00F50571">
      <w:pPr>
        <w:spacing w:after="120"/>
        <w:jc w:val="both"/>
        <w:rPr>
          <w:lang w:eastAsia="x-none"/>
        </w:rPr>
      </w:pPr>
    </w:p>
    <w:p w14:paraId="568DAA0D" w14:textId="77777777" w:rsidR="00014946" w:rsidRPr="000E02FF" w:rsidRDefault="00014946" w:rsidP="00F50571">
      <w:pPr>
        <w:spacing w:after="120"/>
        <w:jc w:val="both"/>
        <w:rPr>
          <w:highlight w:val="green"/>
          <w:lang w:eastAsia="zh-TW"/>
        </w:rPr>
      </w:pPr>
      <w:r w:rsidRPr="000E02FF">
        <w:rPr>
          <w:highlight w:val="green"/>
          <w:lang w:eastAsia="zh-TW"/>
        </w:rPr>
        <w:t>Agreement</w:t>
      </w:r>
    </w:p>
    <w:p w14:paraId="13C18BB8" w14:textId="70467ACA" w:rsidR="00014946" w:rsidRPr="000E02FF" w:rsidRDefault="00014946" w:rsidP="001B238C">
      <w:pPr>
        <w:spacing w:after="120"/>
        <w:jc w:val="both"/>
        <w:rPr>
          <w:lang w:eastAsia="x-none"/>
        </w:rPr>
      </w:pPr>
      <w:r w:rsidRPr="000E02FF">
        <w:rPr>
          <w:color w:val="000000"/>
          <w:shd w:val="clear" w:color="auto" w:fill="FFFFFF"/>
        </w:rPr>
        <w:t>The PDCCH monitoring occasions defined by</w:t>
      </w:r>
      <w:r w:rsidRPr="000E02FF">
        <w:rPr>
          <w:rStyle w:val="apple-converted-space"/>
          <w:color w:val="000000"/>
          <w:shd w:val="clear" w:color="auto" w:fill="FFFFFF"/>
        </w:rPr>
        <w:t> </w:t>
      </w:r>
      <w:r w:rsidRPr="000E02FF">
        <w:rPr>
          <w:i/>
          <w:iCs/>
          <w:color w:val="000000"/>
          <w:shd w:val="clear" w:color="auto" w:fill="FFFFFF"/>
        </w:rPr>
        <w:t>peiSearchSpace</w:t>
      </w:r>
      <w:r w:rsidRPr="000E02FF">
        <w:rPr>
          <w:rStyle w:val="apple-converted-space"/>
          <w:color w:val="000000"/>
          <w:shd w:val="clear" w:color="auto" w:fill="FFFFFF"/>
        </w:rPr>
        <w:t> </w:t>
      </w:r>
      <w:r w:rsidRPr="000E02FF">
        <w:rPr>
          <w:color w:val="000000"/>
          <w:shd w:val="clear" w:color="auto" w:fill="FFFFFF"/>
        </w:rPr>
        <w:t>colliding with UL symbols are omitted from the determination of the PEI monitoring occasions. The PDCCH monitoring occasions for PEI which do not overlap with UL symbols (determined according</w:t>
      </w:r>
      <w:r w:rsidR="001B238C">
        <w:rPr>
          <w:color w:val="000000"/>
          <w:shd w:val="clear" w:color="auto" w:fill="FFFFFF"/>
        </w:rPr>
        <w:t xml:space="preserve"> </w:t>
      </w:r>
      <w:r w:rsidRPr="000E02FF">
        <w:rPr>
          <w:color w:val="000000"/>
          <w:shd w:val="clear" w:color="auto" w:fill="FFFFFF"/>
        </w:rPr>
        <w:t>to</w:t>
      </w:r>
      <w:r w:rsidRPr="000E02FF">
        <w:rPr>
          <w:rStyle w:val="apple-converted-space"/>
          <w:color w:val="000000"/>
          <w:shd w:val="clear" w:color="auto" w:fill="FFFFFF"/>
        </w:rPr>
        <w:t> </w:t>
      </w:r>
      <w:r w:rsidRPr="000E02FF">
        <w:rPr>
          <w:i/>
          <w:iCs/>
          <w:color w:val="000000"/>
          <w:shd w:val="clear" w:color="auto" w:fill="FFFFFF"/>
        </w:rPr>
        <w:t>tdd-UL-DL-ConfigurationCommon</w:t>
      </w:r>
      <w:r w:rsidRPr="000E02FF">
        <w:rPr>
          <w:color w:val="000000"/>
          <w:shd w:val="clear" w:color="auto" w:fill="FFFFFF"/>
        </w:rPr>
        <w:t>) are sequentially numbered from zero starting from the first PDCCH monitoring occasion for PEI in the PEI-O.</w:t>
      </w:r>
    </w:p>
    <w:p w14:paraId="0319C0E7" w14:textId="77777777" w:rsidR="00014946" w:rsidRPr="000E02FF" w:rsidRDefault="00014946" w:rsidP="00F50571">
      <w:pPr>
        <w:spacing w:after="120"/>
        <w:jc w:val="both"/>
        <w:rPr>
          <w:rFonts w:eastAsia="DengXian"/>
          <w:color w:val="000000"/>
          <w:shd w:val="clear" w:color="auto" w:fill="FFFFFF"/>
          <w:lang w:eastAsia="zh-CN"/>
        </w:rPr>
      </w:pPr>
    </w:p>
    <w:p w14:paraId="0E0A1418" w14:textId="77777777" w:rsidR="00014946" w:rsidRPr="000E02FF" w:rsidRDefault="00014946" w:rsidP="00F50571">
      <w:pPr>
        <w:spacing w:after="120"/>
        <w:jc w:val="both"/>
        <w:rPr>
          <w:highlight w:val="green"/>
          <w:lang w:eastAsia="zh-TW"/>
        </w:rPr>
      </w:pPr>
      <w:r w:rsidRPr="000E02FF">
        <w:rPr>
          <w:highlight w:val="green"/>
          <w:lang w:eastAsia="zh-TW"/>
        </w:rPr>
        <w:t>Agreement</w:t>
      </w:r>
    </w:p>
    <w:p w14:paraId="33B19CB6" w14:textId="77777777" w:rsidR="00014946" w:rsidRPr="000E02FF" w:rsidRDefault="00014946" w:rsidP="00F50571">
      <w:pPr>
        <w:spacing w:after="120"/>
        <w:jc w:val="both"/>
        <w:rPr>
          <w:color w:val="000000"/>
          <w:shd w:val="clear" w:color="auto" w:fill="FFFFFF"/>
        </w:rPr>
      </w:pPr>
      <w:r w:rsidRPr="000E02FF">
        <w:rPr>
          <w:color w:val="000000"/>
          <w:shd w:val="clear" w:color="auto" w:fill="FFFFFF"/>
        </w:rPr>
        <w:t>The transmission power of PEI is based on the same determination method as paging PDCCH, and the following TP is adopted.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14946" w:rsidRPr="000E02FF" w14:paraId="5A28F9E2" w14:textId="77777777" w:rsidTr="00E23EA7">
        <w:tc>
          <w:tcPr>
            <w:tcW w:w="9857" w:type="dxa"/>
            <w:shd w:val="clear" w:color="auto" w:fill="auto"/>
          </w:tcPr>
          <w:p w14:paraId="3FD5C13E" w14:textId="71C4587D" w:rsidR="00014946" w:rsidRPr="000E02FF" w:rsidRDefault="00014946" w:rsidP="00F50571">
            <w:pPr>
              <w:shd w:val="clear" w:color="auto" w:fill="FFFFFF"/>
              <w:spacing w:after="120"/>
              <w:jc w:val="both"/>
              <w:rPr>
                <w:rFonts w:eastAsia="SimSun"/>
                <w:color w:val="000000"/>
                <w:lang w:eastAsia="zh-CN"/>
              </w:rPr>
            </w:pPr>
            <w:r w:rsidRPr="000E02FF">
              <w:rPr>
                <w:rFonts w:eastAsia="SimSun"/>
                <w:color w:val="000000"/>
                <w:lang w:eastAsia="zh-CN"/>
              </w:rPr>
              <w:t>Text Proposal for 38.213..............................................................................</w:t>
            </w:r>
          </w:p>
          <w:p w14:paraId="06633A2C" w14:textId="77777777" w:rsidR="00014946" w:rsidRPr="000E02FF" w:rsidRDefault="00014946" w:rsidP="00F50571">
            <w:pPr>
              <w:shd w:val="clear" w:color="auto" w:fill="FFFFFF"/>
              <w:spacing w:after="120"/>
              <w:jc w:val="both"/>
              <w:rPr>
                <w:rFonts w:eastAsia="SimSun"/>
                <w:color w:val="000000"/>
                <w:lang w:eastAsia="zh-CN"/>
              </w:rPr>
            </w:pPr>
            <w:r w:rsidRPr="000E02FF">
              <w:rPr>
                <w:rFonts w:eastAsia="SimSun"/>
                <w:color w:val="000000"/>
                <w:lang w:eastAsia="zh-CN"/>
              </w:rPr>
              <w:t>4.1          Cell search</w:t>
            </w:r>
          </w:p>
          <w:p w14:paraId="27BB6AE0" w14:textId="77777777" w:rsidR="00014946" w:rsidRPr="000E02FF" w:rsidRDefault="00014946" w:rsidP="00F50571">
            <w:pPr>
              <w:shd w:val="clear" w:color="auto" w:fill="FFFFFF"/>
              <w:spacing w:after="120"/>
              <w:jc w:val="both"/>
              <w:rPr>
                <w:rFonts w:eastAsia="SimSun"/>
                <w:color w:val="000000"/>
                <w:lang w:eastAsia="zh-CN"/>
              </w:rPr>
            </w:pPr>
            <w:r w:rsidRPr="000E02FF">
              <w:rPr>
                <w:rFonts w:eastAsia="SimSun"/>
                <w:color w:val="000000"/>
                <w:lang w:eastAsia="zh-CN"/>
              </w:rPr>
              <w:t>Cell search is the procedure for a UE to acquire time and frequency synchronization with a cell and to detect the physical layer Cell ID of the cell.</w:t>
            </w:r>
          </w:p>
          <w:p w14:paraId="5BFFD263" w14:textId="77777777" w:rsidR="00014946" w:rsidRPr="000E02FF" w:rsidRDefault="00014946" w:rsidP="00F50571">
            <w:pPr>
              <w:shd w:val="clear" w:color="auto" w:fill="FFFFFF"/>
              <w:spacing w:after="120"/>
              <w:jc w:val="both"/>
              <w:rPr>
                <w:rFonts w:eastAsia="SimSun"/>
                <w:color w:val="000000"/>
                <w:lang w:eastAsia="zh-CN"/>
              </w:rPr>
            </w:pPr>
            <w:r w:rsidRPr="000E02FF">
              <w:rPr>
                <w:rFonts w:eastAsia="SimSun"/>
                <w:color w:val="000000"/>
                <w:lang w:eastAsia="zh-CN"/>
              </w:rPr>
              <w:t xml:space="preserve">A UE receives the following synchronization signals (SS) </w:t>
            </w:r>
            <w:proofErr w:type="gramStart"/>
            <w:r w:rsidRPr="000E02FF">
              <w:rPr>
                <w:rFonts w:eastAsia="SimSun"/>
                <w:color w:val="000000"/>
                <w:lang w:eastAsia="zh-CN"/>
              </w:rPr>
              <w:t>in order to</w:t>
            </w:r>
            <w:proofErr w:type="gramEnd"/>
            <w:r w:rsidRPr="000E02FF">
              <w:rPr>
                <w:rFonts w:eastAsia="SimSun"/>
                <w:color w:val="000000"/>
                <w:lang w:eastAsia="zh-CN"/>
              </w:rPr>
              <w:t xml:space="preserve"> perform cell search: the primary synchronization signal (PSS) and secondary synchronization signal (SSS) as defined in [4, TS 38.211]. </w:t>
            </w:r>
          </w:p>
          <w:p w14:paraId="003716F5" w14:textId="77777777" w:rsidR="00014946" w:rsidRPr="000E02FF" w:rsidRDefault="00014946" w:rsidP="00F50571">
            <w:pPr>
              <w:shd w:val="clear" w:color="auto" w:fill="FFFFFF"/>
              <w:spacing w:after="120"/>
              <w:jc w:val="both"/>
              <w:rPr>
                <w:rFonts w:eastAsia="SimSun"/>
                <w:color w:val="000000"/>
                <w:lang w:eastAsia="zh-CN"/>
              </w:rPr>
            </w:pPr>
            <w:r w:rsidRPr="000E02FF">
              <w:rPr>
                <w:rFonts w:eastAsia="SimSun"/>
                <w:color w:val="000000"/>
                <w:lang w:eastAsia="zh-CN"/>
              </w:rPr>
              <w:t>A UE assumes that reception occasions of a physical broadcast channel (PBCH), PSS, and SSS are in consecutive symbols, as defined in [4, TS 38.211], and form a SS/PBCH block. The UE assumes that SSS, PBCH DM-RS, and PBCH data have same EPRE. The UE may assume that the ratio of PSS EPRE to SSS EPRE in a SS/PBCH block is either 0 dB or 3 dB. If the UE has not been provided dedicated higher layer parameters, the UE may assume that the ratio of PDCCH DMRS EPRE to SSS EPRE is within -8 dB and 8 dB when the UE monitors PDCCHs for a DCI format 1_0 with CRC scrambled by SI-RNTI, P-RNTI, or RA-RNTI</w:t>
            </w:r>
            <w:r w:rsidRPr="000E02FF">
              <w:rPr>
                <w:rFonts w:eastAsia="SimSun"/>
                <w:color w:val="FF0000"/>
                <w:lang w:eastAsia="zh-CN"/>
              </w:rPr>
              <w:t>, and DCI format 2_7 with CRC scrambled by PEI-RNTI</w:t>
            </w:r>
            <w:r w:rsidRPr="000E02FF">
              <w:rPr>
                <w:rFonts w:eastAsia="SimSun"/>
                <w:color w:val="000000"/>
                <w:lang w:eastAsia="zh-CN"/>
              </w:rPr>
              <w:t>.</w:t>
            </w:r>
          </w:p>
          <w:p w14:paraId="0F1CAD17" w14:textId="14839831" w:rsidR="00014946" w:rsidRPr="001F6E7C" w:rsidRDefault="00014946" w:rsidP="001F6E7C">
            <w:pPr>
              <w:shd w:val="clear" w:color="auto" w:fill="FFFFFF"/>
              <w:spacing w:after="120"/>
              <w:jc w:val="both"/>
              <w:rPr>
                <w:rFonts w:eastAsia="SimSun"/>
                <w:color w:val="000000"/>
                <w:lang w:eastAsia="zh-CN"/>
              </w:rPr>
            </w:pPr>
            <w:r w:rsidRPr="000E02FF">
              <w:rPr>
                <w:rFonts w:eastAsia="SimSun"/>
                <w:color w:val="000000"/>
                <w:lang w:eastAsia="zh-CN"/>
              </w:rPr>
              <w:t>Text Proposal for 38.213..................................................................................</w:t>
            </w:r>
          </w:p>
        </w:tc>
      </w:tr>
    </w:tbl>
    <w:p w14:paraId="71074B95" w14:textId="77777777" w:rsidR="00014946" w:rsidRPr="000E02FF" w:rsidRDefault="00014946" w:rsidP="00F50571">
      <w:pPr>
        <w:spacing w:after="120"/>
        <w:jc w:val="both"/>
        <w:rPr>
          <w:lang w:eastAsia="x-none"/>
        </w:rPr>
      </w:pPr>
    </w:p>
    <w:p w14:paraId="3FEB9654" w14:textId="77777777" w:rsidR="00014946" w:rsidRPr="000E02FF" w:rsidRDefault="00014946" w:rsidP="00F50571">
      <w:pPr>
        <w:spacing w:after="120"/>
        <w:jc w:val="both"/>
        <w:rPr>
          <w:highlight w:val="green"/>
          <w:lang w:eastAsia="zh-TW"/>
        </w:rPr>
      </w:pPr>
      <w:r w:rsidRPr="000E02FF">
        <w:rPr>
          <w:highlight w:val="green"/>
          <w:lang w:eastAsia="zh-TW"/>
        </w:rPr>
        <w:t>Agreement</w:t>
      </w:r>
    </w:p>
    <w:p w14:paraId="4BF2F074" w14:textId="77777777" w:rsidR="00014946" w:rsidRPr="000E02FF" w:rsidRDefault="00014946" w:rsidP="00F50571">
      <w:pPr>
        <w:spacing w:after="120"/>
        <w:jc w:val="both"/>
        <w:rPr>
          <w:color w:val="000000"/>
          <w:shd w:val="clear" w:color="auto" w:fill="FFFFFF"/>
        </w:rPr>
      </w:pPr>
      <w:r w:rsidRPr="000E02FF">
        <w:rPr>
          <w:color w:val="000000"/>
          <w:shd w:val="clear" w:color="auto" w:fill="FFFFFF"/>
        </w:rPr>
        <w:t>UE expects at most one PEI outcome from each PDCCH monitoring occasion of PEI-O, and the following text proposal is adopted.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14946" w:rsidRPr="000E02FF" w14:paraId="37BB95FF" w14:textId="77777777" w:rsidTr="00E23EA7">
        <w:tc>
          <w:tcPr>
            <w:tcW w:w="9857" w:type="dxa"/>
            <w:shd w:val="clear" w:color="auto" w:fill="auto"/>
          </w:tcPr>
          <w:p w14:paraId="41FF671C" w14:textId="77777777" w:rsidR="00014946" w:rsidRPr="000E02FF" w:rsidRDefault="00014946" w:rsidP="00F50571">
            <w:pPr>
              <w:spacing w:after="120"/>
              <w:ind w:left="1134" w:hanging="1134"/>
              <w:jc w:val="both"/>
              <w:rPr>
                <w:color w:val="000000"/>
                <w:lang w:eastAsia="zh-CN"/>
              </w:rPr>
            </w:pPr>
            <w:r w:rsidRPr="000E02FF">
              <w:rPr>
                <w:color w:val="000000"/>
              </w:rPr>
              <w:lastRenderedPageBreak/>
              <w:t>Section 10.1 of TS 38. 213</w:t>
            </w:r>
          </w:p>
          <w:p w14:paraId="7E237642" w14:textId="77777777" w:rsidR="00014946" w:rsidRPr="000E02FF" w:rsidRDefault="00014946" w:rsidP="00F50571">
            <w:pPr>
              <w:spacing w:after="120"/>
              <w:ind w:left="1134" w:hanging="1134"/>
              <w:jc w:val="both"/>
              <w:rPr>
                <w:color w:val="000000"/>
              </w:rPr>
            </w:pPr>
            <w:r w:rsidRPr="000E02FF">
              <w:rPr>
                <w:color w:val="FF0000"/>
              </w:rPr>
              <w:t>*** Unchanged text is omitted ***</w:t>
            </w:r>
          </w:p>
          <w:p w14:paraId="317CC10E" w14:textId="77777777" w:rsidR="00014946" w:rsidRPr="000E02FF" w:rsidRDefault="00014946" w:rsidP="00F50571">
            <w:pPr>
              <w:spacing w:after="120"/>
              <w:jc w:val="both"/>
              <w:rPr>
                <w:color w:val="000000"/>
              </w:rPr>
            </w:pPr>
            <w:r w:rsidRPr="000E02FF">
              <w:rPr>
                <w:color w:val="000000"/>
              </w:rPr>
              <w:t>If a UE is provided</w:t>
            </w:r>
          </w:p>
          <w:p w14:paraId="1A071253" w14:textId="255788AC" w:rsidR="00014946" w:rsidRPr="000E02FF" w:rsidRDefault="00014946" w:rsidP="00F50571">
            <w:pPr>
              <w:spacing w:after="120"/>
              <w:ind w:left="568" w:hanging="284"/>
              <w:jc w:val="both"/>
              <w:rPr>
                <w:color w:val="000000"/>
              </w:rPr>
            </w:pPr>
            <w:r w:rsidRPr="000E02FF">
              <w:rPr>
                <w:color w:val="000000"/>
              </w:rPr>
              <w:t>-     one or more search space sets by corresponding one or more of</w:t>
            </w:r>
            <w:r w:rsidR="003F17B3">
              <w:rPr>
                <w:color w:val="000000"/>
              </w:rPr>
              <w:t xml:space="preserve"> </w:t>
            </w:r>
            <w:r w:rsidRPr="000E02FF">
              <w:rPr>
                <w:i/>
                <w:iCs/>
                <w:color w:val="000000"/>
              </w:rPr>
              <w:t>searchSpaceZero, searchSpaceSIB1</w:t>
            </w:r>
            <w:r w:rsidRPr="000E02FF">
              <w:rPr>
                <w:color w:val="000000"/>
              </w:rPr>
              <w:t>,</w:t>
            </w:r>
            <w:r w:rsidRPr="000E02FF">
              <w:rPr>
                <w:rStyle w:val="apple-converted-space"/>
                <w:color w:val="000000"/>
              </w:rPr>
              <w:t> </w:t>
            </w:r>
            <w:proofErr w:type="gramStart"/>
            <w:r w:rsidRPr="000E02FF">
              <w:rPr>
                <w:i/>
                <w:iCs/>
                <w:color w:val="000000"/>
              </w:rPr>
              <w:t>searchSpaceOtherSystemInformation</w:t>
            </w:r>
            <w:r w:rsidRPr="000E02FF">
              <w:rPr>
                <w:color w:val="000000"/>
              </w:rPr>
              <w:t>,</w:t>
            </w:r>
            <w:r w:rsidRPr="000E02FF">
              <w:rPr>
                <w:i/>
                <w:iCs/>
                <w:color w:val="000000"/>
              </w:rPr>
              <w:t>pagingSearchSpace</w:t>
            </w:r>
            <w:proofErr w:type="gramEnd"/>
            <w:r w:rsidRPr="000E02FF">
              <w:rPr>
                <w:color w:val="000000"/>
              </w:rPr>
              <w:t>,</w:t>
            </w:r>
            <w:r w:rsidRPr="000E02FF">
              <w:rPr>
                <w:rStyle w:val="apple-converted-space"/>
                <w:i/>
                <w:iCs/>
                <w:color w:val="000000"/>
              </w:rPr>
              <w:t> </w:t>
            </w:r>
            <w:r w:rsidRPr="000E02FF">
              <w:rPr>
                <w:i/>
                <w:iCs/>
                <w:color w:val="FF0000"/>
              </w:rPr>
              <w:t>peiSearchSpace,</w:t>
            </w:r>
            <w:r w:rsidRPr="000E02FF">
              <w:rPr>
                <w:rStyle w:val="apple-converted-space"/>
                <w:i/>
                <w:iCs/>
                <w:color w:val="FF0000"/>
              </w:rPr>
              <w:t> </w:t>
            </w:r>
            <w:r w:rsidRPr="000E02FF">
              <w:rPr>
                <w:i/>
                <w:iCs/>
                <w:color w:val="000000"/>
              </w:rPr>
              <w:t>ra-SearchSpace</w:t>
            </w:r>
            <w:r w:rsidRPr="000E02FF">
              <w:rPr>
                <w:color w:val="000000"/>
              </w:rPr>
              <w:t>, or a CSS set by</w:t>
            </w:r>
            <w:r w:rsidR="003F17B3">
              <w:rPr>
                <w:color w:val="000000"/>
              </w:rPr>
              <w:t xml:space="preserve"> </w:t>
            </w:r>
            <w:r w:rsidRPr="000E02FF">
              <w:rPr>
                <w:i/>
                <w:iCs/>
                <w:color w:val="000000"/>
              </w:rPr>
              <w:t>PDCCH-Config</w:t>
            </w:r>
            <w:r w:rsidRPr="000E02FF">
              <w:rPr>
                <w:color w:val="000000"/>
              </w:rPr>
              <w:t>, and</w:t>
            </w:r>
            <w:r w:rsidRPr="000E02FF">
              <w:rPr>
                <w:rStyle w:val="apple-converted-space"/>
                <w:color w:val="000000"/>
              </w:rPr>
              <w:t> </w:t>
            </w:r>
          </w:p>
          <w:p w14:paraId="1C56C4A2" w14:textId="77777777" w:rsidR="00014946" w:rsidRPr="000E02FF" w:rsidRDefault="00014946" w:rsidP="00F50571">
            <w:pPr>
              <w:spacing w:after="120"/>
              <w:ind w:left="568" w:hanging="284"/>
              <w:jc w:val="both"/>
              <w:rPr>
                <w:color w:val="000000"/>
              </w:rPr>
            </w:pPr>
            <w:r w:rsidRPr="000E02FF">
              <w:rPr>
                <w:color w:val="000000"/>
              </w:rPr>
              <w:t>-     a SI-RNTI, a P-RNTI,</w:t>
            </w:r>
            <w:r w:rsidRPr="000E02FF">
              <w:rPr>
                <w:rStyle w:val="apple-converted-space"/>
                <w:color w:val="000000"/>
              </w:rPr>
              <w:t> </w:t>
            </w:r>
            <w:r w:rsidRPr="000E02FF">
              <w:rPr>
                <w:color w:val="FF0000"/>
              </w:rPr>
              <w:t>a PEI-RNTI,</w:t>
            </w:r>
            <w:r w:rsidRPr="000E02FF">
              <w:rPr>
                <w:rStyle w:val="apple-converted-space"/>
                <w:color w:val="FF0000"/>
              </w:rPr>
              <w:t> </w:t>
            </w:r>
            <w:r w:rsidRPr="000E02FF">
              <w:rPr>
                <w:color w:val="000000"/>
              </w:rPr>
              <w:t xml:space="preserve">a RA-RNTI, a MsgB-RNTI, </w:t>
            </w:r>
            <w:proofErr w:type="gramStart"/>
            <w:r w:rsidRPr="000E02FF">
              <w:rPr>
                <w:color w:val="000000"/>
              </w:rPr>
              <w:t>a</w:t>
            </w:r>
            <w:proofErr w:type="gramEnd"/>
            <w:r w:rsidRPr="000E02FF">
              <w:rPr>
                <w:color w:val="000000"/>
              </w:rPr>
              <w:t xml:space="preserve"> SFI-RNTI, an INT-RNTI, a TPC-PUSCH-RNTI, a TPC-PUCCH-RNTI, or a TPC-SRS-RNTI</w:t>
            </w:r>
          </w:p>
          <w:p w14:paraId="47C24375" w14:textId="77777777" w:rsidR="00014946" w:rsidRPr="000E02FF" w:rsidRDefault="00014946" w:rsidP="00F50571">
            <w:pPr>
              <w:spacing w:after="120"/>
              <w:jc w:val="both"/>
              <w:rPr>
                <w:color w:val="000000"/>
              </w:rPr>
            </w:pPr>
            <w:r w:rsidRPr="000E02FF">
              <w:rPr>
                <w:color w:val="000000"/>
              </w:rPr>
              <w:t>then, for a RNTI from any of these RNTIs, the UE does not expect to process information from more than one DCI format with CRC scrambled with the RNTI per slot.</w:t>
            </w:r>
          </w:p>
          <w:p w14:paraId="02A2B9B9" w14:textId="77777777" w:rsidR="00014946" w:rsidRPr="000E02FF" w:rsidRDefault="00014946" w:rsidP="00F50571">
            <w:pPr>
              <w:spacing w:after="120"/>
              <w:jc w:val="both"/>
              <w:rPr>
                <w:rFonts w:eastAsia="DengXian"/>
                <w:lang w:eastAsia="zh-CN"/>
              </w:rPr>
            </w:pPr>
            <w:r w:rsidRPr="000E02FF">
              <w:rPr>
                <w:color w:val="FF0000"/>
              </w:rPr>
              <w:t>*** Unchanged text is omitted ***</w:t>
            </w:r>
          </w:p>
        </w:tc>
      </w:tr>
    </w:tbl>
    <w:p w14:paraId="32761C6D" w14:textId="77777777" w:rsidR="00014946" w:rsidRPr="000E02FF" w:rsidRDefault="00014946" w:rsidP="00F50571">
      <w:pPr>
        <w:spacing w:after="120"/>
        <w:jc w:val="both"/>
        <w:rPr>
          <w:rFonts w:eastAsia="DengXian"/>
          <w:lang w:eastAsia="zh-CN"/>
        </w:rPr>
      </w:pPr>
    </w:p>
    <w:p w14:paraId="782D4255" w14:textId="77777777" w:rsidR="00014946" w:rsidRPr="000E02FF" w:rsidRDefault="00014946" w:rsidP="00F50571">
      <w:pPr>
        <w:spacing w:after="120"/>
        <w:jc w:val="both"/>
        <w:rPr>
          <w:highlight w:val="green"/>
          <w:lang w:eastAsia="zh-TW"/>
        </w:rPr>
      </w:pPr>
      <w:r w:rsidRPr="000E02FF">
        <w:rPr>
          <w:highlight w:val="green"/>
          <w:lang w:eastAsia="zh-TW"/>
        </w:rPr>
        <w:t>Agreement</w:t>
      </w:r>
    </w:p>
    <w:p w14:paraId="7B56B4AE" w14:textId="77777777" w:rsidR="00014946" w:rsidRPr="000E02FF" w:rsidRDefault="00014946" w:rsidP="00F50571">
      <w:pPr>
        <w:spacing w:after="120"/>
        <w:jc w:val="both"/>
        <w:rPr>
          <w:rFonts w:eastAsia="PMingLiU"/>
          <w:lang w:eastAsia="zh-TW"/>
        </w:rPr>
      </w:pPr>
      <w:r w:rsidRPr="000E02FF">
        <w:rPr>
          <w:lang w:eastAsia="zh-TW"/>
        </w:rPr>
        <w:t>If one PEI-O is associated with POs of 2 PFs,</w:t>
      </w:r>
    </w:p>
    <w:p w14:paraId="485E7684" w14:textId="77777777" w:rsidR="00014946" w:rsidRPr="000E02FF" w:rsidRDefault="00014946" w:rsidP="00F50571">
      <w:pPr>
        <w:numPr>
          <w:ilvl w:val="0"/>
          <w:numId w:val="42"/>
        </w:numPr>
        <w:spacing w:after="120"/>
        <w:jc w:val="both"/>
        <w:rPr>
          <w:lang w:eastAsia="zh-TW"/>
        </w:rPr>
      </w:pPr>
      <w:r w:rsidRPr="000E02FF">
        <w:rPr>
          <w:lang w:eastAsia="zh-TW"/>
        </w:rPr>
        <w:t>The two PFs are consecutive PFs configured in SIB</w:t>
      </w:r>
    </w:p>
    <w:p w14:paraId="6AF570CE" w14:textId="77777777" w:rsidR="00014946" w:rsidRPr="000E02FF" w:rsidRDefault="00014946" w:rsidP="00F50571">
      <w:pPr>
        <w:numPr>
          <w:ilvl w:val="1"/>
          <w:numId w:val="42"/>
        </w:numPr>
        <w:tabs>
          <w:tab w:val="clear" w:pos="1740"/>
        </w:tabs>
        <w:spacing w:after="120"/>
        <w:ind w:leftChars="213" w:left="829" w:hanging="360"/>
        <w:jc w:val="both"/>
        <w:rPr>
          <w:lang w:eastAsia="zh-TW"/>
        </w:rPr>
      </w:pPr>
      <w:r w:rsidRPr="000E02FF">
        <w:rPr>
          <w:lang w:eastAsia="zh-TW"/>
        </w:rPr>
        <w:t>FFS: two PFs are consecutive PFs within the same paging cycle</w:t>
      </w:r>
    </w:p>
    <w:p w14:paraId="64F57A48" w14:textId="23A0668A" w:rsidR="00014946" w:rsidRPr="000E02FF" w:rsidRDefault="00014946" w:rsidP="00F50571">
      <w:pPr>
        <w:numPr>
          <w:ilvl w:val="0"/>
          <w:numId w:val="42"/>
        </w:numPr>
        <w:spacing w:after="120"/>
        <w:jc w:val="both"/>
        <w:rPr>
          <w:lang w:eastAsia="zh-TW"/>
        </w:rPr>
      </w:pPr>
      <w:r w:rsidRPr="000E02FF">
        <w:rPr>
          <w:lang w:eastAsia="zh-TW"/>
        </w:rPr>
        <w:t xml:space="preserve">Note: As an example, SFN of the first PF of the PF(s) associated with the PEI-O can be obtained by: (SFN of UE’s PF) - </w:t>
      </w:r>
      <m:oMath>
        <m:d>
          <m:dPr>
            <m:begChr m:val="⌊"/>
            <m:endChr m:val="⌋"/>
            <m:ctrlPr>
              <w:rPr>
                <w:rFonts w:ascii="Cambria Math" w:eastAsia="SimSun" w:hAnsi="Cambria Math"/>
                <w:lang w:eastAsia="zh-TW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  <w:lang w:eastAsia="zh-TW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eastAsia="zh-TW"/>
                  </w:rPr>
                  <m:t>PO</m:t>
                </m:r>
              </m:sub>
            </m:sSub>
            <m:r>
              <m:rPr>
                <m:lit/>
                <m:sty m:val="p"/>
              </m:rPr>
              <w:rPr>
                <w:rFonts w:ascii="Cambria Math" w:hAnsi="Cambria Math"/>
                <w:lang w:eastAsia="zh-TW"/>
              </w:rPr>
              <m:t>/</m:t>
            </m:r>
            <m:sSub>
              <m:sSubPr>
                <m:ctrlPr>
                  <w:rPr>
                    <w:rFonts w:ascii="Cambria Math" w:eastAsia="SimSun" w:hAnsi="Cambria Math"/>
                    <w:lang w:eastAsia="zh-TW"/>
                  </w:rPr>
                </m:ctrlPr>
              </m:sSubPr>
              <m:e>
                <m:r>
                  <w:rPr>
                    <w:rFonts w:ascii="Cambria Math" w:hAnsi="Cambria Math"/>
                    <w:lang w:eastAsia="zh-TW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TW"/>
                  </w:rPr>
                  <m:t>s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TW"/>
          </w:rPr>
          <m:t>⋅</m:t>
        </m:r>
        <m:r>
          <w:rPr>
            <w:rFonts w:ascii="Cambria Math" w:hAnsi="Cambria Math"/>
            <w:lang w:eastAsia="zh-TW"/>
          </w:rPr>
          <m:t>T</m:t>
        </m:r>
        <m:r>
          <m:rPr>
            <m:sty m:val="p"/>
          </m:rPr>
          <w:rPr>
            <w:rFonts w:ascii="Cambria Math" w:hAnsi="Cambria Math"/>
            <w:lang w:eastAsia="zh-TW"/>
          </w:rPr>
          <m:t>/</m:t>
        </m:r>
        <m:r>
          <w:rPr>
            <w:rFonts w:ascii="Cambria Math" w:hAnsi="Cambria Math"/>
            <w:lang w:eastAsia="zh-TW"/>
          </w:rPr>
          <m:t>N</m:t>
        </m:r>
      </m:oMath>
    </w:p>
    <w:p w14:paraId="7D8769C0" w14:textId="77777777" w:rsidR="00014946" w:rsidRPr="000E02FF" w:rsidRDefault="00014946" w:rsidP="00F50571">
      <w:pPr>
        <w:spacing w:after="120"/>
        <w:jc w:val="both"/>
        <w:rPr>
          <w:lang w:eastAsia="zh-TW"/>
        </w:rPr>
      </w:pPr>
    </w:p>
    <w:p w14:paraId="4EF0E269" w14:textId="77777777" w:rsidR="00014946" w:rsidRPr="000E02FF" w:rsidRDefault="00014946" w:rsidP="00F50571">
      <w:pPr>
        <w:spacing w:after="120"/>
        <w:jc w:val="both"/>
        <w:rPr>
          <w:highlight w:val="green"/>
          <w:lang w:eastAsia="zh-TW"/>
        </w:rPr>
      </w:pPr>
      <w:r w:rsidRPr="000E02FF">
        <w:rPr>
          <w:highlight w:val="green"/>
          <w:lang w:eastAsia="zh-TW"/>
        </w:rPr>
        <w:t>Agreement</w:t>
      </w:r>
    </w:p>
    <w:p w14:paraId="0A2AB322" w14:textId="77777777" w:rsidR="00014946" w:rsidRPr="000E02FF" w:rsidRDefault="00014946" w:rsidP="00F50571">
      <w:pPr>
        <w:numPr>
          <w:ilvl w:val="0"/>
          <w:numId w:val="43"/>
        </w:numPr>
        <w:spacing w:after="120"/>
        <w:jc w:val="both"/>
        <w:rPr>
          <w:lang w:eastAsia="zh-TW"/>
        </w:rPr>
      </w:pPr>
      <w:r w:rsidRPr="000E02FF">
        <w:rPr>
          <w:lang w:eastAsia="zh-TW"/>
        </w:rPr>
        <w:t>LS to RAN2 for sharing agreements with potential RAN2 specification impacts</w:t>
      </w:r>
    </w:p>
    <w:p w14:paraId="2326E2CA" w14:textId="77777777" w:rsidR="00014946" w:rsidRPr="000E02FF" w:rsidRDefault="00014946" w:rsidP="00F50571">
      <w:pPr>
        <w:numPr>
          <w:ilvl w:val="1"/>
          <w:numId w:val="43"/>
        </w:numPr>
        <w:spacing w:after="120"/>
        <w:ind w:left="425" w:hangingChars="193" w:hanging="425"/>
        <w:jc w:val="both"/>
        <w:rPr>
          <w:strike/>
          <w:lang w:eastAsia="zh-TW"/>
        </w:rPr>
      </w:pPr>
      <w:r w:rsidRPr="000E02FF">
        <w:rPr>
          <w:strike/>
          <w:lang w:eastAsia="zh-TW"/>
        </w:rPr>
        <w:t xml:space="preserve">Draft LS in </w:t>
      </w:r>
      <w:hyperlink r:id="rId11" w:history="1">
        <w:r w:rsidRPr="000E02FF">
          <w:rPr>
            <w:rStyle w:val="Hyperlink"/>
            <w:strike/>
            <w:lang w:eastAsia="zh-TW"/>
          </w:rPr>
          <w:t>R1-2200788</w:t>
        </w:r>
      </w:hyperlink>
    </w:p>
    <w:p w14:paraId="25D72525" w14:textId="77777777" w:rsidR="00014946" w:rsidRPr="000E02FF" w:rsidRDefault="00014946" w:rsidP="00F50571">
      <w:pPr>
        <w:spacing w:after="120"/>
        <w:jc w:val="both"/>
        <w:rPr>
          <w:lang w:eastAsia="zh-TW"/>
        </w:rPr>
      </w:pPr>
    </w:p>
    <w:p w14:paraId="4DDFB4EE" w14:textId="77777777" w:rsidR="00014946" w:rsidRPr="000E02FF" w:rsidRDefault="00014946" w:rsidP="00F50571">
      <w:pPr>
        <w:spacing w:after="120"/>
        <w:jc w:val="both"/>
        <w:rPr>
          <w:lang w:eastAsia="zh-TW"/>
        </w:rPr>
      </w:pPr>
      <w:r w:rsidRPr="000E02FF">
        <w:rPr>
          <w:lang w:eastAsia="zh-TW"/>
        </w:rPr>
        <w:t>Conclusion</w:t>
      </w:r>
    </w:p>
    <w:p w14:paraId="1A2CEB60" w14:textId="77777777" w:rsidR="00014946" w:rsidRPr="000E02FF" w:rsidRDefault="00014946" w:rsidP="00F50571">
      <w:pPr>
        <w:numPr>
          <w:ilvl w:val="0"/>
          <w:numId w:val="44"/>
        </w:numPr>
        <w:spacing w:after="120"/>
        <w:jc w:val="both"/>
        <w:rPr>
          <w:lang w:eastAsia="zh-TW"/>
        </w:rPr>
      </w:pPr>
      <w:r w:rsidRPr="000E02FF">
        <w:rPr>
          <w:lang w:eastAsia="zh-TW"/>
        </w:rPr>
        <w:t>For Rel-17, inclusion of SI change indication or ETWS/CMAS notification in DCI format 2_7 is not supported.</w:t>
      </w:r>
    </w:p>
    <w:p w14:paraId="79886BF5" w14:textId="77777777" w:rsidR="006C777B" w:rsidRPr="000E02FF" w:rsidRDefault="006C777B" w:rsidP="00F50571">
      <w:pPr>
        <w:spacing w:after="120"/>
        <w:jc w:val="both"/>
        <w:rPr>
          <w:lang w:eastAsia="zh-TW"/>
        </w:rPr>
      </w:pPr>
    </w:p>
    <w:p w14:paraId="0939C56C" w14:textId="3DC63FC0" w:rsidR="00014946" w:rsidRPr="000E02FF" w:rsidRDefault="00014946" w:rsidP="00F50571">
      <w:pPr>
        <w:spacing w:after="120"/>
        <w:jc w:val="both"/>
        <w:rPr>
          <w:lang w:eastAsia="zh-TW"/>
        </w:rPr>
      </w:pPr>
      <w:r w:rsidRPr="000E02FF">
        <w:rPr>
          <w:lang w:eastAsia="zh-TW"/>
        </w:rPr>
        <w:t xml:space="preserve">Conclusion </w:t>
      </w:r>
    </w:p>
    <w:p w14:paraId="08576EB2" w14:textId="0E7F59CB" w:rsidR="00014946" w:rsidRPr="000E02FF" w:rsidRDefault="00014946" w:rsidP="00F50571">
      <w:pPr>
        <w:spacing w:after="120"/>
        <w:jc w:val="both"/>
        <w:rPr>
          <w:lang w:eastAsia="zh-TW"/>
        </w:rPr>
      </w:pPr>
      <w:r w:rsidRPr="000E02FF">
        <w:rPr>
          <w:lang w:eastAsia="zh-TW"/>
        </w:rPr>
        <w:t>For Rel-17 DCI format 2_7,</w:t>
      </w:r>
    </w:p>
    <w:p w14:paraId="1D3E4775" w14:textId="77777777" w:rsidR="00014946" w:rsidRPr="000E02FF" w:rsidRDefault="00014946" w:rsidP="00F50571">
      <w:pPr>
        <w:pStyle w:val="ListParagraph"/>
        <w:numPr>
          <w:ilvl w:val="0"/>
          <w:numId w:val="41"/>
        </w:numPr>
        <w:spacing w:after="120"/>
        <w:jc w:val="both"/>
        <w:rPr>
          <w:lang w:eastAsia="zh-TW"/>
        </w:rPr>
      </w:pPr>
      <w:r w:rsidRPr="000E02FF">
        <w:rPr>
          <w:lang w:eastAsia="zh-TW"/>
        </w:rPr>
        <w:t>Explicit starting position configuration for paging indication field or TRS availability indication field is not supported.</w:t>
      </w:r>
    </w:p>
    <w:p w14:paraId="79480E18" w14:textId="77777777" w:rsidR="00014946" w:rsidRPr="000E02FF" w:rsidRDefault="00014946" w:rsidP="00F50571">
      <w:pPr>
        <w:pStyle w:val="ListParagraph"/>
        <w:numPr>
          <w:ilvl w:val="1"/>
          <w:numId w:val="41"/>
        </w:numPr>
        <w:spacing w:after="120"/>
        <w:jc w:val="both"/>
        <w:rPr>
          <w:lang w:eastAsia="zh-TW"/>
        </w:rPr>
      </w:pPr>
      <w:r w:rsidRPr="000E02FF">
        <w:rPr>
          <w:lang w:eastAsia="zh-TW"/>
        </w:rPr>
        <w:t>Paging indication field starts from the first bit, and TRS availability indication field starts from the next bit after the end of the paging indication field</w:t>
      </w:r>
    </w:p>
    <w:p w14:paraId="5C51B091" w14:textId="77777777" w:rsidR="00014946" w:rsidRPr="000E02FF" w:rsidRDefault="00014946" w:rsidP="00F50571">
      <w:pPr>
        <w:numPr>
          <w:ilvl w:val="0"/>
          <w:numId w:val="41"/>
        </w:numPr>
        <w:overflowPunct w:val="0"/>
        <w:spacing w:after="120"/>
        <w:jc w:val="both"/>
        <w:textAlignment w:val="baseline"/>
        <w:rPr>
          <w:lang w:eastAsia="zh-TW"/>
        </w:rPr>
      </w:pPr>
      <w:r w:rsidRPr="000E02FF">
        <w:rPr>
          <w:lang w:eastAsia="zh-TW"/>
        </w:rPr>
        <w:t>UE does not expect the total size of paging indication filed and TRS availability indication field is larger than the DCI payload size</w:t>
      </w:r>
    </w:p>
    <w:p w14:paraId="44EFA2A3" w14:textId="77777777" w:rsidR="00014946" w:rsidRPr="000E02FF" w:rsidRDefault="00014946" w:rsidP="00F50571">
      <w:pPr>
        <w:spacing w:after="120"/>
        <w:jc w:val="both"/>
        <w:rPr>
          <w:rFonts w:eastAsia="DengXian"/>
          <w:lang w:eastAsia="zh-CN"/>
        </w:rPr>
      </w:pPr>
    </w:p>
    <w:p w14:paraId="383F19A3" w14:textId="77777777" w:rsidR="00014946" w:rsidRPr="000E02FF" w:rsidRDefault="00014946" w:rsidP="00F50571">
      <w:pPr>
        <w:shd w:val="clear" w:color="auto" w:fill="FFFFFF"/>
        <w:spacing w:after="120"/>
        <w:jc w:val="both"/>
        <w:rPr>
          <w:highlight w:val="darkYellow"/>
          <w:lang w:eastAsia="zh-TW"/>
        </w:rPr>
      </w:pPr>
      <w:r w:rsidRPr="000E02FF">
        <w:rPr>
          <w:highlight w:val="darkYellow"/>
          <w:lang w:eastAsia="zh-TW"/>
        </w:rPr>
        <w:t>Working assumption</w:t>
      </w:r>
    </w:p>
    <w:p w14:paraId="6503E3B0" w14:textId="00F40146" w:rsidR="00014946" w:rsidRPr="00B938AB" w:rsidRDefault="00014946" w:rsidP="00F50571">
      <w:pPr>
        <w:numPr>
          <w:ilvl w:val="0"/>
          <w:numId w:val="45"/>
        </w:numPr>
        <w:shd w:val="clear" w:color="auto" w:fill="FFFFFF"/>
        <w:spacing w:after="120"/>
        <w:jc w:val="both"/>
        <w:rPr>
          <w:rFonts w:eastAsia="Microsoft YaHei UI"/>
          <w:color w:val="000000"/>
          <w:lang w:eastAsia="zh-CN"/>
        </w:rPr>
      </w:pPr>
      <w:r w:rsidRPr="000E02FF">
        <w:rPr>
          <w:rFonts w:eastAsia="Microsoft YaHei UI"/>
          <w:i/>
          <w:iCs/>
          <w:color w:val="000000"/>
          <w:lang w:eastAsia="zh-CN"/>
        </w:rPr>
        <w:t>SearchSpaceId = 0</w:t>
      </w:r>
      <w:r w:rsidRPr="000E02FF">
        <w:rPr>
          <w:rFonts w:eastAsia="Microsoft YaHei UI"/>
          <w:color w:val="000000"/>
          <w:lang w:eastAsia="zh-CN"/>
        </w:rPr>
        <w:t> can be configured for</w:t>
      </w:r>
      <w:r w:rsidR="006E3DA3" w:rsidRPr="000E02FF">
        <w:rPr>
          <w:rFonts w:eastAsia="Microsoft YaHei UI"/>
          <w:color w:val="000000"/>
          <w:lang w:eastAsia="zh-CN"/>
        </w:rPr>
        <w:t xml:space="preserve"> </w:t>
      </w:r>
      <w:r w:rsidRPr="000E02FF">
        <w:rPr>
          <w:rFonts w:eastAsia="Microsoft YaHei UI"/>
          <w:i/>
          <w:iCs/>
          <w:color w:val="000000"/>
          <w:lang w:eastAsia="zh-CN"/>
        </w:rPr>
        <w:t>peiSearchSpace</w:t>
      </w:r>
      <w:r w:rsidRPr="000E02FF">
        <w:rPr>
          <w:rFonts w:eastAsia="Microsoft YaHei UI"/>
          <w:color w:val="000000"/>
          <w:lang w:eastAsia="zh-CN"/>
        </w:rPr>
        <w:t> for the case of CORESET multiplexing pattern 2 or 3</w:t>
      </w:r>
    </w:p>
    <w:p w14:paraId="6142CCCC" w14:textId="77777777" w:rsidR="00014946" w:rsidRPr="000E02FF" w:rsidRDefault="00014946" w:rsidP="00F50571">
      <w:pPr>
        <w:shd w:val="clear" w:color="auto" w:fill="FFFFFF"/>
        <w:spacing w:after="120"/>
        <w:jc w:val="both"/>
        <w:rPr>
          <w:highlight w:val="green"/>
          <w:lang w:eastAsia="zh-TW"/>
        </w:rPr>
      </w:pPr>
      <w:r w:rsidRPr="000E02FF">
        <w:rPr>
          <w:highlight w:val="green"/>
          <w:lang w:eastAsia="zh-TW"/>
        </w:rPr>
        <w:lastRenderedPageBreak/>
        <w:t>Agreement</w:t>
      </w:r>
    </w:p>
    <w:p w14:paraId="5AB7A398" w14:textId="77777777" w:rsidR="00014946" w:rsidRPr="000E02FF" w:rsidRDefault="00014946" w:rsidP="00F50571">
      <w:pPr>
        <w:numPr>
          <w:ilvl w:val="0"/>
          <w:numId w:val="46"/>
        </w:numPr>
        <w:shd w:val="clear" w:color="auto" w:fill="FFFFFF"/>
        <w:spacing w:after="120"/>
        <w:jc w:val="both"/>
        <w:rPr>
          <w:rFonts w:eastAsia="Microsoft YaHei UI"/>
          <w:color w:val="000000"/>
          <w:lang w:eastAsia="zh-CN"/>
        </w:rPr>
      </w:pPr>
      <w:r w:rsidRPr="000E02FF">
        <w:rPr>
          <w:rFonts w:eastAsia="Microsoft YaHei UI"/>
          <w:color w:val="000000"/>
          <w:lang w:eastAsia="zh-CN"/>
        </w:rPr>
        <w:t>Draft LS R1-2200788 is endorsed in principle</w:t>
      </w:r>
    </w:p>
    <w:p w14:paraId="520BF73A" w14:textId="77777777" w:rsidR="00014946" w:rsidRPr="000E02FF" w:rsidRDefault="00014946" w:rsidP="00F50571">
      <w:pPr>
        <w:numPr>
          <w:ilvl w:val="0"/>
          <w:numId w:val="46"/>
        </w:numPr>
        <w:shd w:val="clear" w:color="auto" w:fill="FFFFFF"/>
        <w:spacing w:after="120"/>
        <w:jc w:val="both"/>
        <w:rPr>
          <w:rFonts w:eastAsia="Microsoft YaHei UI"/>
          <w:color w:val="000000"/>
          <w:lang w:eastAsia="zh-CN"/>
        </w:rPr>
      </w:pPr>
      <w:r w:rsidRPr="000E02FF">
        <w:rPr>
          <w:rFonts w:eastAsia="Microsoft YaHei UI"/>
          <w:color w:val="000000"/>
          <w:lang w:eastAsia="zh-CN"/>
        </w:rPr>
        <w:t>Include above working assumption in the LS on paging enhancement to RAN2</w:t>
      </w:r>
    </w:p>
    <w:p w14:paraId="30185353" w14:textId="77777777" w:rsidR="00014946" w:rsidRPr="000E02FF" w:rsidRDefault="00014946" w:rsidP="00F50571">
      <w:pPr>
        <w:shd w:val="clear" w:color="auto" w:fill="FFFFFF"/>
        <w:spacing w:after="120"/>
        <w:jc w:val="both"/>
        <w:rPr>
          <w:highlight w:val="green"/>
          <w:lang w:eastAsia="zh-TW"/>
        </w:rPr>
      </w:pPr>
      <w:r w:rsidRPr="000E02FF">
        <w:rPr>
          <w:highlight w:val="green"/>
          <w:lang w:eastAsia="zh-TW"/>
        </w:rPr>
        <w:t>Agreement</w:t>
      </w:r>
    </w:p>
    <w:p w14:paraId="3041562B" w14:textId="77777777" w:rsidR="00014946" w:rsidRPr="000E02FF" w:rsidRDefault="00014946" w:rsidP="00F50571">
      <w:pPr>
        <w:numPr>
          <w:ilvl w:val="0"/>
          <w:numId w:val="46"/>
        </w:numPr>
        <w:shd w:val="clear" w:color="auto" w:fill="FFFFFF"/>
        <w:spacing w:after="120"/>
        <w:jc w:val="both"/>
        <w:rPr>
          <w:rFonts w:eastAsia="Microsoft YaHei UI"/>
          <w:color w:val="000000"/>
          <w:lang w:eastAsia="zh-CN"/>
        </w:rPr>
      </w:pPr>
      <w:r w:rsidRPr="000E02FF">
        <w:rPr>
          <w:rFonts w:eastAsia="Microsoft YaHei UI"/>
          <w:color w:val="000000"/>
          <w:lang w:eastAsia="zh-CN"/>
        </w:rPr>
        <w:t>Final LS R1-2200800 is endorsed.</w:t>
      </w:r>
    </w:p>
    <w:p w14:paraId="039002F0" w14:textId="29626972" w:rsidR="00AE5607" w:rsidRPr="00B938AB" w:rsidRDefault="00AE5607" w:rsidP="00B938AB">
      <w:pPr>
        <w:pStyle w:val="Heading1"/>
        <w:jc w:val="both"/>
        <w:rPr>
          <w:szCs w:val="32"/>
        </w:rPr>
      </w:pPr>
      <w:r w:rsidRPr="00B938AB">
        <w:rPr>
          <w:szCs w:val="32"/>
        </w:rPr>
        <w:t>Discussion</w:t>
      </w:r>
    </w:p>
    <w:p w14:paraId="59EE8A63" w14:textId="25AF0BBB" w:rsidR="006E3DA3" w:rsidRPr="000E02FF" w:rsidRDefault="006E3DA3" w:rsidP="00F50571">
      <w:pPr>
        <w:shd w:val="clear" w:color="auto" w:fill="FFFFFF"/>
        <w:spacing w:after="120"/>
        <w:jc w:val="both"/>
        <w:rPr>
          <w:lang w:val="en-GB"/>
        </w:rPr>
      </w:pPr>
      <w:r w:rsidRPr="000E02FF">
        <w:rPr>
          <w:lang w:val="en-GB" w:eastAsia="zh-CN"/>
        </w:rPr>
        <w:t xml:space="preserve">It has been agreed as a working assumption that </w:t>
      </w:r>
      <w:r w:rsidRPr="000E02FF">
        <w:rPr>
          <w:rFonts w:eastAsia="Microsoft YaHei UI"/>
          <w:i/>
          <w:iCs/>
          <w:color w:val="000000"/>
          <w:lang w:eastAsia="zh-CN"/>
        </w:rPr>
        <w:t>SearchSpaceId = 0</w:t>
      </w:r>
      <w:r w:rsidRPr="000E02FF">
        <w:rPr>
          <w:rFonts w:eastAsia="Microsoft YaHei UI"/>
          <w:color w:val="000000"/>
          <w:lang w:eastAsia="zh-CN"/>
        </w:rPr>
        <w:t xml:space="preserve"> can be configured for </w:t>
      </w:r>
      <w:r w:rsidRPr="000E02FF">
        <w:rPr>
          <w:rFonts w:eastAsia="Microsoft YaHei UI"/>
          <w:i/>
          <w:iCs/>
          <w:color w:val="000000"/>
          <w:lang w:eastAsia="zh-CN"/>
        </w:rPr>
        <w:t>peiSearchSpace</w:t>
      </w:r>
      <w:r w:rsidRPr="000E02FF">
        <w:rPr>
          <w:rFonts w:eastAsia="Microsoft YaHei UI"/>
          <w:color w:val="000000"/>
          <w:lang w:eastAsia="zh-CN"/>
        </w:rPr>
        <w:t> for CORESET multiplexing pattern</w:t>
      </w:r>
      <w:r w:rsidR="006E7EC1">
        <w:rPr>
          <w:rFonts w:eastAsia="Microsoft YaHei UI"/>
          <w:color w:val="000000"/>
          <w:lang w:eastAsia="zh-CN"/>
        </w:rPr>
        <w:t>s</w:t>
      </w:r>
      <w:r w:rsidRPr="000E02FF">
        <w:rPr>
          <w:rFonts w:eastAsia="Microsoft YaHei UI"/>
          <w:color w:val="000000"/>
          <w:lang w:eastAsia="zh-CN"/>
        </w:rPr>
        <w:t xml:space="preserve"> 2 or 3. For these multiplexing patterns, the UE </w:t>
      </w:r>
      <w:r w:rsidRPr="000E02FF">
        <w:rPr>
          <w:lang w:val="en-GB"/>
        </w:rPr>
        <w:t xml:space="preserve">may need to buffer PEI </w:t>
      </w:r>
      <w:r w:rsidR="006E7EC1">
        <w:rPr>
          <w:lang w:val="en-GB"/>
        </w:rPr>
        <w:t xml:space="preserve">and </w:t>
      </w:r>
      <w:r w:rsidRPr="000E02FF">
        <w:rPr>
          <w:lang w:val="en-GB"/>
        </w:rPr>
        <w:t xml:space="preserve">SSB samples and perform offline processing to update tracking loops and decode the PEI PDCCH. Despite possible implementation complexity, </w:t>
      </w:r>
      <w:r w:rsidR="00946348" w:rsidRPr="000E02FF">
        <w:rPr>
          <w:lang w:val="en-GB"/>
        </w:rPr>
        <w:t xml:space="preserve">power saving benefits can be attained since both </w:t>
      </w:r>
      <w:r w:rsidR="006E7EC1">
        <w:rPr>
          <w:lang w:val="en-GB"/>
        </w:rPr>
        <w:t xml:space="preserve">the </w:t>
      </w:r>
      <w:proofErr w:type="gramStart"/>
      <w:r w:rsidR="00946348" w:rsidRPr="000E02FF">
        <w:rPr>
          <w:lang w:val="en-GB"/>
        </w:rPr>
        <w:t>SSB</w:t>
      </w:r>
      <w:proofErr w:type="gramEnd"/>
      <w:r w:rsidR="00946348" w:rsidRPr="000E02FF">
        <w:rPr>
          <w:lang w:val="en-GB"/>
        </w:rPr>
        <w:t xml:space="preserve"> and PEI can be received </w:t>
      </w:r>
      <w:r w:rsidR="006E7EC1">
        <w:rPr>
          <w:lang w:val="en-GB"/>
        </w:rPr>
        <w:t xml:space="preserve">at once </w:t>
      </w:r>
      <w:r w:rsidR="00946348" w:rsidRPr="000E02FF">
        <w:rPr>
          <w:lang w:val="en-GB"/>
        </w:rPr>
        <w:t xml:space="preserve">after the UE wakes up from sleep mode. In addition, the gNB can always </w:t>
      </w:r>
      <w:r w:rsidR="006E7EC1">
        <w:rPr>
          <w:lang w:val="en-GB"/>
        </w:rPr>
        <w:t xml:space="preserve">prefer to </w:t>
      </w:r>
      <w:r w:rsidR="00946348" w:rsidRPr="000E02FF">
        <w:rPr>
          <w:lang w:val="en-GB"/>
        </w:rPr>
        <w:t>configure other search spaces</w:t>
      </w:r>
      <w:r w:rsidR="006E7EC1">
        <w:rPr>
          <w:lang w:val="en-GB"/>
        </w:rPr>
        <w:t xml:space="preserve"> for PEI</w:t>
      </w:r>
      <w:r w:rsidR="00946348" w:rsidRPr="000E02FF">
        <w:rPr>
          <w:lang w:val="en-GB"/>
        </w:rPr>
        <w:t>. So, the following is proposed</w:t>
      </w:r>
      <w:r w:rsidR="006E7EC1">
        <w:rPr>
          <w:lang w:val="en-GB"/>
        </w:rPr>
        <w:t xml:space="preserve"> to provide with the gNB full flexibility:</w:t>
      </w:r>
    </w:p>
    <w:p w14:paraId="2099AB77" w14:textId="18CF04BF" w:rsidR="00946348" w:rsidRPr="000E02FF" w:rsidRDefault="00946348" w:rsidP="00F50571">
      <w:pPr>
        <w:shd w:val="clear" w:color="auto" w:fill="FFFFFF"/>
        <w:spacing w:after="120"/>
        <w:jc w:val="both"/>
        <w:rPr>
          <w:b/>
          <w:bCs/>
          <w:lang w:val="en-GB"/>
        </w:rPr>
      </w:pPr>
      <w:r w:rsidRPr="000E02FF">
        <w:rPr>
          <w:b/>
          <w:bCs/>
          <w:lang w:val="en-GB"/>
        </w:rPr>
        <w:t>Proposal 1: Confirm the following working assumption:</w:t>
      </w:r>
      <w:r w:rsidR="00F35190" w:rsidRPr="000E02FF">
        <w:rPr>
          <w:b/>
          <w:bCs/>
          <w:lang w:val="en-GB"/>
        </w:rPr>
        <w:t xml:space="preserve"> </w:t>
      </w:r>
      <w:r w:rsidRPr="000E02FF">
        <w:rPr>
          <w:rFonts w:eastAsia="Microsoft YaHei UI"/>
          <w:b/>
          <w:bCs/>
          <w:i/>
          <w:iCs/>
          <w:color w:val="000000"/>
          <w:lang w:eastAsia="zh-CN"/>
        </w:rPr>
        <w:t>SearchSpaceId = 0</w:t>
      </w:r>
      <w:r w:rsidRPr="000E02FF">
        <w:rPr>
          <w:rFonts w:eastAsia="Microsoft YaHei UI"/>
          <w:b/>
          <w:bCs/>
          <w:color w:val="000000"/>
          <w:lang w:eastAsia="zh-CN"/>
        </w:rPr>
        <w:t xml:space="preserve"> can be configured for </w:t>
      </w:r>
      <w:r w:rsidRPr="000E02FF">
        <w:rPr>
          <w:rFonts w:eastAsia="Microsoft YaHei UI"/>
          <w:b/>
          <w:bCs/>
          <w:i/>
          <w:iCs/>
          <w:color w:val="000000"/>
          <w:lang w:eastAsia="zh-CN"/>
        </w:rPr>
        <w:t>peiSearchSpace</w:t>
      </w:r>
      <w:r w:rsidRPr="000E02FF">
        <w:rPr>
          <w:rFonts w:eastAsia="Microsoft YaHei UI"/>
          <w:b/>
          <w:bCs/>
          <w:color w:val="000000"/>
          <w:lang w:eastAsia="zh-CN"/>
        </w:rPr>
        <w:t> for the case of CORESET multiplexing pattern</w:t>
      </w:r>
      <w:r w:rsidR="000A02B5">
        <w:rPr>
          <w:rFonts w:eastAsia="Microsoft YaHei UI"/>
          <w:b/>
          <w:bCs/>
          <w:color w:val="000000"/>
          <w:lang w:eastAsia="zh-CN"/>
        </w:rPr>
        <w:t>s</w:t>
      </w:r>
      <w:r w:rsidRPr="000E02FF">
        <w:rPr>
          <w:rFonts w:eastAsia="Microsoft YaHei UI"/>
          <w:b/>
          <w:bCs/>
          <w:color w:val="000000"/>
          <w:lang w:eastAsia="zh-CN"/>
        </w:rPr>
        <w:t> 2 or 3</w:t>
      </w:r>
      <w:r w:rsidR="00286CE6" w:rsidRPr="000E02FF">
        <w:rPr>
          <w:rFonts w:eastAsia="Microsoft YaHei UI"/>
          <w:b/>
          <w:bCs/>
          <w:color w:val="000000"/>
          <w:lang w:eastAsia="zh-CN"/>
        </w:rPr>
        <w:t>.</w:t>
      </w:r>
    </w:p>
    <w:p w14:paraId="4BD2347B" w14:textId="77777777" w:rsidR="00946348" w:rsidRPr="000E02FF" w:rsidRDefault="00946348" w:rsidP="00F50571">
      <w:pPr>
        <w:shd w:val="clear" w:color="auto" w:fill="FFFFFF"/>
        <w:spacing w:after="120"/>
        <w:jc w:val="both"/>
        <w:rPr>
          <w:rFonts w:eastAsia="Microsoft YaHei UI"/>
          <w:color w:val="000000"/>
          <w:lang w:eastAsia="zh-CN"/>
        </w:rPr>
      </w:pPr>
    </w:p>
    <w:p w14:paraId="1D49DF75" w14:textId="7C04A922" w:rsidR="00646980" w:rsidRPr="000E02FF" w:rsidRDefault="00646980" w:rsidP="00F50571">
      <w:pPr>
        <w:spacing w:after="120"/>
        <w:jc w:val="both"/>
        <w:rPr>
          <w:lang w:eastAsia="zh-TW"/>
        </w:rPr>
      </w:pPr>
      <w:r w:rsidRPr="000E02FF">
        <w:rPr>
          <w:lang w:eastAsia="zh-TW"/>
        </w:rPr>
        <w:t xml:space="preserve">The association of PEI to POs have been </w:t>
      </w:r>
      <w:r w:rsidR="00585313">
        <w:rPr>
          <w:lang w:eastAsia="zh-TW"/>
        </w:rPr>
        <w:t xml:space="preserve">discussed and </w:t>
      </w:r>
      <w:r w:rsidRPr="000E02FF">
        <w:rPr>
          <w:lang w:eastAsia="zh-TW"/>
        </w:rPr>
        <w:t>agreed. One FFS point was if PEI-O is associated with POs of 2 PFs, whether the two consecutive PFs are within the same paging cycle. We think that</w:t>
      </w:r>
      <w:r w:rsidR="00B956E6" w:rsidRPr="000E02FF">
        <w:rPr>
          <w:lang w:eastAsia="zh-TW"/>
        </w:rPr>
        <w:t xml:space="preserve">, from implementation </w:t>
      </w:r>
      <w:r w:rsidR="00585313">
        <w:rPr>
          <w:lang w:eastAsia="zh-TW"/>
        </w:rPr>
        <w:t xml:space="preserve">complexity </w:t>
      </w:r>
      <w:r w:rsidR="00B956E6" w:rsidRPr="000E02FF">
        <w:rPr>
          <w:lang w:eastAsia="zh-TW"/>
        </w:rPr>
        <w:t xml:space="preserve">perspective, </w:t>
      </w:r>
      <w:r w:rsidRPr="000E02FF">
        <w:rPr>
          <w:lang w:eastAsia="zh-TW"/>
        </w:rPr>
        <w:t>it may be more convenient to limit</w:t>
      </w:r>
      <w:r w:rsidR="00B956E6" w:rsidRPr="000E02FF">
        <w:rPr>
          <w:lang w:eastAsia="zh-TW"/>
        </w:rPr>
        <w:t xml:space="preserve"> paging within one paging cycle. Therefore, the following</w:t>
      </w:r>
      <w:r w:rsidR="00585313">
        <w:rPr>
          <w:lang w:eastAsia="zh-TW"/>
        </w:rPr>
        <w:t xml:space="preserve"> is proposed:</w:t>
      </w:r>
    </w:p>
    <w:p w14:paraId="19900D82" w14:textId="4BB54CE9" w:rsidR="00B956E6" w:rsidRPr="000E02FF" w:rsidRDefault="00B956E6" w:rsidP="00F50571">
      <w:pPr>
        <w:spacing w:after="120"/>
        <w:jc w:val="both"/>
        <w:rPr>
          <w:b/>
          <w:bCs/>
          <w:lang w:eastAsia="zh-TW"/>
        </w:rPr>
      </w:pPr>
      <w:r w:rsidRPr="000E02FF">
        <w:rPr>
          <w:b/>
          <w:bCs/>
          <w:lang w:eastAsia="zh-TW"/>
        </w:rPr>
        <w:t>Proposal 2: If one PEI-O is associated with POs of 2 PFs, the two PFs are consecutive PFs within the same paging cycle.</w:t>
      </w:r>
    </w:p>
    <w:p w14:paraId="44B11F89" w14:textId="320299B8" w:rsidR="00161D17" w:rsidRPr="00585313" w:rsidRDefault="00B717DD" w:rsidP="00585313">
      <w:pPr>
        <w:pStyle w:val="Heading1"/>
        <w:jc w:val="both"/>
        <w:rPr>
          <w:szCs w:val="32"/>
        </w:rPr>
      </w:pPr>
      <w:r w:rsidRPr="00585313">
        <w:rPr>
          <w:szCs w:val="32"/>
        </w:rPr>
        <w:t>Summary</w:t>
      </w:r>
    </w:p>
    <w:p w14:paraId="0728C9DA" w14:textId="39FDF786" w:rsidR="003D6FFA" w:rsidRPr="000E02FF" w:rsidRDefault="00161D17" w:rsidP="00F50571">
      <w:pPr>
        <w:spacing w:after="120"/>
        <w:jc w:val="both"/>
        <w:rPr>
          <w:rFonts w:eastAsia="Arial Unicode MS"/>
        </w:rPr>
      </w:pPr>
      <w:r w:rsidRPr="000E02FF">
        <w:rPr>
          <w:rFonts w:eastAsia="Arial Unicode MS"/>
        </w:rPr>
        <w:t xml:space="preserve">In this contribution, </w:t>
      </w:r>
      <w:r w:rsidR="00DF628E" w:rsidRPr="000E02FF">
        <w:rPr>
          <w:rFonts w:eastAsia="Arial Unicode MS"/>
        </w:rPr>
        <w:t xml:space="preserve">remaining issues </w:t>
      </w:r>
      <w:r w:rsidR="00654B97" w:rsidRPr="000E02FF">
        <w:rPr>
          <w:rFonts w:eastAsia="Arial Unicode MS"/>
        </w:rPr>
        <w:t xml:space="preserve">for paging early indication </w:t>
      </w:r>
      <w:r w:rsidR="002523A2" w:rsidRPr="000E02FF">
        <w:rPr>
          <w:rFonts w:eastAsia="Arial Unicode MS"/>
        </w:rPr>
        <w:t>are discussed. The proposals are as follows:</w:t>
      </w:r>
    </w:p>
    <w:p w14:paraId="1FD24180" w14:textId="368E79B5" w:rsidR="008D1F83" w:rsidRPr="000E02FF" w:rsidRDefault="008D1F83" w:rsidP="00F50571">
      <w:p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b/>
          <w:bCs/>
          <w:lang w:eastAsia="zh-CN"/>
        </w:rPr>
      </w:pPr>
    </w:p>
    <w:p w14:paraId="56587D16" w14:textId="2288AFD1" w:rsidR="00286CE6" w:rsidRPr="000E02FF" w:rsidRDefault="00286CE6" w:rsidP="00F50571">
      <w:pPr>
        <w:shd w:val="clear" w:color="auto" w:fill="FFFFFF"/>
        <w:spacing w:after="120"/>
        <w:jc w:val="both"/>
        <w:rPr>
          <w:rFonts w:eastAsia="Microsoft YaHei UI"/>
          <w:b/>
          <w:bCs/>
          <w:color w:val="000000"/>
          <w:lang w:eastAsia="zh-CN"/>
        </w:rPr>
      </w:pPr>
      <w:r w:rsidRPr="000E02FF">
        <w:rPr>
          <w:b/>
          <w:bCs/>
          <w:lang w:val="en-GB"/>
        </w:rPr>
        <w:t xml:space="preserve">Proposal 1: Confirm the following working assumption: </w:t>
      </w:r>
      <w:r w:rsidRPr="000E02FF">
        <w:rPr>
          <w:rFonts w:eastAsia="Microsoft YaHei UI"/>
          <w:b/>
          <w:bCs/>
          <w:i/>
          <w:iCs/>
          <w:color w:val="000000"/>
          <w:lang w:eastAsia="zh-CN"/>
        </w:rPr>
        <w:t>SearchSpaceId = 0</w:t>
      </w:r>
      <w:r w:rsidRPr="000E02FF">
        <w:rPr>
          <w:rFonts w:eastAsia="Microsoft YaHei UI"/>
          <w:b/>
          <w:bCs/>
          <w:color w:val="000000"/>
          <w:lang w:eastAsia="zh-CN"/>
        </w:rPr>
        <w:t xml:space="preserve"> can be configured for </w:t>
      </w:r>
      <w:r w:rsidRPr="000E02FF">
        <w:rPr>
          <w:rFonts w:eastAsia="Microsoft YaHei UI"/>
          <w:b/>
          <w:bCs/>
          <w:i/>
          <w:iCs/>
          <w:color w:val="000000"/>
          <w:lang w:eastAsia="zh-CN"/>
        </w:rPr>
        <w:t>peiSearchSpace</w:t>
      </w:r>
      <w:r w:rsidRPr="000E02FF">
        <w:rPr>
          <w:rFonts w:eastAsia="Microsoft YaHei UI"/>
          <w:b/>
          <w:bCs/>
          <w:color w:val="000000"/>
          <w:lang w:eastAsia="zh-CN"/>
        </w:rPr>
        <w:t> for the case of CORESET multiplexing pattern 2 or 3.</w:t>
      </w:r>
    </w:p>
    <w:p w14:paraId="7209FAC4" w14:textId="3CE7B06B" w:rsidR="00286CE6" w:rsidRDefault="00286CE6" w:rsidP="00ED3CA8">
      <w:pPr>
        <w:spacing w:after="120"/>
        <w:jc w:val="both"/>
        <w:rPr>
          <w:b/>
          <w:bCs/>
          <w:lang w:eastAsia="zh-TW"/>
        </w:rPr>
      </w:pPr>
      <w:r w:rsidRPr="000E02FF">
        <w:rPr>
          <w:b/>
          <w:bCs/>
          <w:lang w:eastAsia="zh-TW"/>
        </w:rPr>
        <w:t>Proposal 2: If one PEI-O is associated with POs of 2 PFs, the two PFs are consecutive PFs within the same paging cycle.</w:t>
      </w:r>
    </w:p>
    <w:p w14:paraId="1F67D8B5" w14:textId="77777777" w:rsidR="00ED3CA8" w:rsidRPr="000E02FF" w:rsidRDefault="00ED3CA8" w:rsidP="00ED3CA8">
      <w:pPr>
        <w:spacing w:after="120"/>
        <w:jc w:val="both"/>
        <w:rPr>
          <w:b/>
          <w:bCs/>
          <w:lang w:eastAsia="zh-CN"/>
        </w:rPr>
      </w:pPr>
    </w:p>
    <w:p w14:paraId="3705D8A4" w14:textId="77777777" w:rsidR="00251B4A" w:rsidRPr="00ED3CA8" w:rsidRDefault="00251B4A" w:rsidP="00ED3CA8">
      <w:pPr>
        <w:pStyle w:val="Heading1"/>
        <w:jc w:val="both"/>
        <w:rPr>
          <w:szCs w:val="32"/>
        </w:rPr>
      </w:pPr>
      <w:r w:rsidRPr="00ED3CA8">
        <w:rPr>
          <w:szCs w:val="32"/>
        </w:rPr>
        <w:t>References</w:t>
      </w:r>
    </w:p>
    <w:p w14:paraId="1386393A" w14:textId="42AED76D" w:rsidR="00E44F5A" w:rsidRPr="000E02FF" w:rsidRDefault="00ED3CA8" w:rsidP="00ED3CA8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ind w:left="567" w:hanging="567"/>
        <w:jc w:val="both"/>
        <w:textAlignment w:val="baseline"/>
      </w:pPr>
      <w:r>
        <w:rPr>
          <w:rFonts w:eastAsia="Arial Unicode MS"/>
        </w:rPr>
        <w:t xml:space="preserve">[1] </w:t>
      </w:r>
      <w:r w:rsidR="00882F03" w:rsidRPr="000E02FF">
        <w:rPr>
          <w:rFonts w:eastAsia="Arial Unicode MS"/>
        </w:rPr>
        <w:t>Chairman’s Notes, 3GPP</w:t>
      </w:r>
      <w:r w:rsidR="002523A2" w:rsidRPr="000E02FF">
        <w:rPr>
          <w:rFonts w:eastAsia="Arial Unicode MS"/>
        </w:rPr>
        <w:t xml:space="preserve"> RAN</w:t>
      </w:r>
      <w:r w:rsidR="00C977E4" w:rsidRPr="000E02FF">
        <w:rPr>
          <w:rFonts w:eastAsia="Arial Unicode MS"/>
        </w:rPr>
        <w:t>1</w:t>
      </w:r>
      <w:r w:rsidR="002523A2" w:rsidRPr="000E02FF">
        <w:rPr>
          <w:rFonts w:eastAsia="Arial Unicode MS"/>
        </w:rPr>
        <w:t xml:space="preserve"> #</w:t>
      </w:r>
      <w:r w:rsidR="00C977E4" w:rsidRPr="000E02FF">
        <w:rPr>
          <w:rFonts w:eastAsia="Arial Unicode MS"/>
        </w:rPr>
        <w:t>10</w:t>
      </w:r>
      <w:r w:rsidR="008D1F83" w:rsidRPr="000E02FF">
        <w:rPr>
          <w:rFonts w:eastAsia="Arial Unicode MS"/>
        </w:rPr>
        <w:t>7</w:t>
      </w:r>
      <w:r w:rsidR="00286CE6" w:rsidRPr="000E02FF">
        <w:rPr>
          <w:rFonts w:eastAsia="Arial Unicode MS"/>
        </w:rPr>
        <w:t>b</w:t>
      </w:r>
      <w:r w:rsidR="00F96E5C">
        <w:rPr>
          <w:rFonts w:eastAsia="Arial Unicode MS"/>
        </w:rPr>
        <w:t>is</w:t>
      </w:r>
      <w:r w:rsidR="002523A2" w:rsidRPr="000E02FF">
        <w:rPr>
          <w:rFonts w:eastAsia="Arial Unicode MS"/>
        </w:rPr>
        <w:t>-e</w:t>
      </w:r>
    </w:p>
    <w:sectPr w:rsidR="00E44F5A" w:rsidRPr="000E02FF" w:rsidSect="00EF2F90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DBFBE" w14:textId="77777777" w:rsidR="00AB7421" w:rsidRDefault="00AB7421">
      <w:r>
        <w:separator/>
      </w:r>
    </w:p>
  </w:endnote>
  <w:endnote w:type="continuationSeparator" w:id="0">
    <w:p w14:paraId="592AFD93" w14:textId="77777777" w:rsidR="00AB7421" w:rsidRDefault="00AB7421">
      <w:r>
        <w:continuationSeparator/>
      </w:r>
    </w:p>
  </w:endnote>
  <w:endnote w:type="continuationNotice" w:id="1">
    <w:p w14:paraId="28B1272D" w14:textId="77777777" w:rsidR="00AB7421" w:rsidRDefault="00AB74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icrosoft YaHei U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1E772" w14:textId="77777777" w:rsidR="00AB7421" w:rsidRDefault="00AB7421">
      <w:r>
        <w:separator/>
      </w:r>
    </w:p>
  </w:footnote>
  <w:footnote w:type="continuationSeparator" w:id="0">
    <w:p w14:paraId="74C923CC" w14:textId="77777777" w:rsidR="00AB7421" w:rsidRDefault="00AB7421">
      <w:r>
        <w:continuationSeparator/>
      </w:r>
    </w:p>
  </w:footnote>
  <w:footnote w:type="continuationNotice" w:id="1">
    <w:p w14:paraId="3C76B52D" w14:textId="77777777" w:rsidR="00AB7421" w:rsidRDefault="00AB74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67028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510"/>
        </w:tabs>
        <w:ind w:left="3510" w:hanging="3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394446"/>
    <w:multiLevelType w:val="hybridMultilevel"/>
    <w:tmpl w:val="E96EA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F154D9"/>
    <w:multiLevelType w:val="hybridMultilevel"/>
    <w:tmpl w:val="BE148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91675"/>
    <w:multiLevelType w:val="hybridMultilevel"/>
    <w:tmpl w:val="ECE482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070AAC"/>
    <w:multiLevelType w:val="multilevel"/>
    <w:tmpl w:val="53D6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1F771EB"/>
    <w:multiLevelType w:val="hybridMultilevel"/>
    <w:tmpl w:val="4DECC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819CE"/>
    <w:multiLevelType w:val="hybridMultilevel"/>
    <w:tmpl w:val="752210D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190A38FC"/>
    <w:multiLevelType w:val="hybridMultilevel"/>
    <w:tmpl w:val="26B4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C84D1F"/>
    <w:multiLevelType w:val="hybridMultilevel"/>
    <w:tmpl w:val="D0CCE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E0D74"/>
    <w:multiLevelType w:val="hybridMultilevel"/>
    <w:tmpl w:val="EEE2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D2834"/>
    <w:multiLevelType w:val="hybridMultilevel"/>
    <w:tmpl w:val="3FD891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2F4F40"/>
    <w:multiLevelType w:val="hybridMultilevel"/>
    <w:tmpl w:val="63FAD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A6B8F"/>
    <w:multiLevelType w:val="hybridMultilevel"/>
    <w:tmpl w:val="5EB82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F41ABA"/>
    <w:multiLevelType w:val="hybridMultilevel"/>
    <w:tmpl w:val="05108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33474"/>
    <w:multiLevelType w:val="hybridMultilevel"/>
    <w:tmpl w:val="654452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C6471"/>
    <w:multiLevelType w:val="hybridMultilevel"/>
    <w:tmpl w:val="3C306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8B367F"/>
    <w:multiLevelType w:val="hybridMultilevel"/>
    <w:tmpl w:val="B6AC8AFA"/>
    <w:lvl w:ilvl="0" w:tplc="EB1AF4A6">
      <w:numFmt w:val="bullet"/>
      <w:lvlText w:val="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A73504"/>
    <w:multiLevelType w:val="hybridMultilevel"/>
    <w:tmpl w:val="250E05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550BE3"/>
    <w:multiLevelType w:val="hybridMultilevel"/>
    <w:tmpl w:val="7F428BE4"/>
    <w:lvl w:ilvl="0" w:tplc="1B6682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5302DC"/>
    <w:multiLevelType w:val="hybridMultilevel"/>
    <w:tmpl w:val="E5186876"/>
    <w:lvl w:ilvl="0" w:tplc="EB1AF4A6">
      <w:numFmt w:val="bullet"/>
      <w:lvlText w:val="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1B0E68"/>
    <w:multiLevelType w:val="hybridMultilevel"/>
    <w:tmpl w:val="AB986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47307"/>
    <w:multiLevelType w:val="multilevel"/>
    <w:tmpl w:val="0F384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310" w:hanging="510"/>
      </w:pPr>
      <w:rPr>
        <w:rFonts w:ascii="Symbol" w:hAnsi="Symbol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FD2434B"/>
    <w:multiLevelType w:val="multilevel"/>
    <w:tmpl w:val="BB8EB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4C7CD3"/>
    <w:multiLevelType w:val="multilevel"/>
    <w:tmpl w:val="FE64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24D01E8"/>
    <w:multiLevelType w:val="hybridMultilevel"/>
    <w:tmpl w:val="246A4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76622C"/>
    <w:multiLevelType w:val="hybridMultilevel"/>
    <w:tmpl w:val="1AD4BF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7C66E57"/>
    <w:multiLevelType w:val="hybridMultilevel"/>
    <w:tmpl w:val="8124E7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2139C"/>
    <w:multiLevelType w:val="hybridMultilevel"/>
    <w:tmpl w:val="17AEEF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E841FF0"/>
    <w:multiLevelType w:val="multilevel"/>
    <w:tmpl w:val="E18E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0111C6C"/>
    <w:multiLevelType w:val="hybridMultilevel"/>
    <w:tmpl w:val="17EE8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19"/>
  </w:num>
  <w:num w:numId="4">
    <w:abstractNumId w:val="21"/>
  </w:num>
  <w:num w:numId="5">
    <w:abstractNumId w:val="14"/>
  </w:num>
  <w:num w:numId="6">
    <w:abstractNumId w:val="23"/>
  </w:num>
  <w:num w:numId="7">
    <w:abstractNumId w:val="31"/>
  </w:num>
  <w:num w:numId="8">
    <w:abstractNumId w:val="15"/>
  </w:num>
  <w:num w:numId="9">
    <w:abstractNumId w:val="44"/>
  </w:num>
  <w:num w:numId="10">
    <w:abstractNumId w:val="4"/>
  </w:num>
  <w:num w:numId="11">
    <w:abstractNumId w:val="43"/>
  </w:num>
  <w:num w:numId="12">
    <w:abstractNumId w:val="2"/>
  </w:num>
  <w:num w:numId="13">
    <w:abstractNumId w:val="29"/>
  </w:num>
  <w:num w:numId="14">
    <w:abstractNumId w:val="7"/>
  </w:num>
  <w:num w:numId="15">
    <w:abstractNumId w:val="35"/>
  </w:num>
  <w:num w:numId="1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0"/>
  </w:num>
  <w:num w:numId="18">
    <w:abstractNumId w:val="38"/>
  </w:num>
  <w:num w:numId="19">
    <w:abstractNumId w:val="39"/>
  </w:num>
  <w:num w:numId="20">
    <w:abstractNumId w:val="16"/>
  </w:num>
  <w:num w:numId="21">
    <w:abstractNumId w:val="3"/>
  </w:num>
  <w:num w:numId="22">
    <w:abstractNumId w:val="25"/>
  </w:num>
  <w:num w:numId="23">
    <w:abstractNumId w:val="30"/>
  </w:num>
  <w:num w:numId="24">
    <w:abstractNumId w:val="0"/>
  </w:num>
  <w:num w:numId="25">
    <w:abstractNumId w:val="9"/>
  </w:num>
  <w:num w:numId="26">
    <w:abstractNumId w:val="36"/>
  </w:num>
  <w:num w:numId="27">
    <w:abstractNumId w:val="33"/>
  </w:num>
  <w:num w:numId="28">
    <w:abstractNumId w:val="41"/>
  </w:num>
  <w:num w:numId="29">
    <w:abstractNumId w:val="12"/>
  </w:num>
  <w:num w:numId="30">
    <w:abstractNumId w:val="28"/>
  </w:num>
  <w:num w:numId="31">
    <w:abstractNumId w:val="17"/>
  </w:num>
  <w:num w:numId="32">
    <w:abstractNumId w:val="42"/>
  </w:num>
  <w:num w:numId="33">
    <w:abstractNumId w:val="24"/>
  </w:num>
  <w:num w:numId="34">
    <w:abstractNumId w:val="8"/>
  </w:num>
  <w:num w:numId="35">
    <w:abstractNumId w:val="11"/>
  </w:num>
  <w:num w:numId="36">
    <w:abstractNumId w:val="1"/>
  </w:num>
  <w:num w:numId="37">
    <w:abstractNumId w:val="5"/>
  </w:num>
  <w:num w:numId="38">
    <w:abstractNumId w:val="18"/>
  </w:num>
  <w:num w:numId="39">
    <w:abstractNumId w:val="27"/>
  </w:num>
  <w:num w:numId="40">
    <w:abstractNumId w:val="13"/>
  </w:num>
  <w:num w:numId="41">
    <w:abstractNumId w:val="32"/>
  </w:num>
  <w:num w:numId="42">
    <w:abstractNumId w:val="22"/>
  </w:num>
  <w:num w:numId="43">
    <w:abstractNumId w:val="6"/>
  </w:num>
  <w:num w:numId="44">
    <w:abstractNumId w:val="37"/>
  </w:num>
  <w:num w:numId="45">
    <w:abstractNumId w:val="40"/>
  </w:num>
  <w:num w:numId="46">
    <w:abstractNumId w:val="34"/>
  </w:num>
  <w:num w:numId="47">
    <w:abstractNumId w:val="0"/>
  </w:num>
  <w:num w:numId="48">
    <w:abstractNumId w:val="0"/>
  </w:num>
  <w:num w:numId="49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953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5C8A"/>
    <w:rsid w:val="00006446"/>
    <w:rsid w:val="00006896"/>
    <w:rsid w:val="00007CDC"/>
    <w:rsid w:val="00010279"/>
    <w:rsid w:val="000104C6"/>
    <w:rsid w:val="000110C9"/>
    <w:rsid w:val="00011B28"/>
    <w:rsid w:val="00011EE8"/>
    <w:rsid w:val="0001225C"/>
    <w:rsid w:val="00012B9F"/>
    <w:rsid w:val="00012C16"/>
    <w:rsid w:val="00013559"/>
    <w:rsid w:val="00014547"/>
    <w:rsid w:val="00014946"/>
    <w:rsid w:val="00014F30"/>
    <w:rsid w:val="000153E9"/>
    <w:rsid w:val="0001584D"/>
    <w:rsid w:val="00015D15"/>
    <w:rsid w:val="0001611C"/>
    <w:rsid w:val="0001614E"/>
    <w:rsid w:val="0001694D"/>
    <w:rsid w:val="0001778E"/>
    <w:rsid w:val="000178C4"/>
    <w:rsid w:val="00017AAC"/>
    <w:rsid w:val="00017DC8"/>
    <w:rsid w:val="00020346"/>
    <w:rsid w:val="000208E4"/>
    <w:rsid w:val="00021056"/>
    <w:rsid w:val="00021143"/>
    <w:rsid w:val="00022522"/>
    <w:rsid w:val="00022912"/>
    <w:rsid w:val="0002293A"/>
    <w:rsid w:val="00022BF0"/>
    <w:rsid w:val="00022C6C"/>
    <w:rsid w:val="00022F02"/>
    <w:rsid w:val="00023233"/>
    <w:rsid w:val="00024993"/>
    <w:rsid w:val="00024F2F"/>
    <w:rsid w:val="00025050"/>
    <w:rsid w:val="000255EB"/>
    <w:rsid w:val="0002564D"/>
    <w:rsid w:val="00025D5F"/>
    <w:rsid w:val="00025ECA"/>
    <w:rsid w:val="00026309"/>
    <w:rsid w:val="00026CB5"/>
    <w:rsid w:val="00026E30"/>
    <w:rsid w:val="00027BE0"/>
    <w:rsid w:val="00027DEF"/>
    <w:rsid w:val="00030735"/>
    <w:rsid w:val="00030C64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C15"/>
    <w:rsid w:val="00035EA8"/>
    <w:rsid w:val="00035F74"/>
    <w:rsid w:val="000363A8"/>
    <w:rsid w:val="00036BA1"/>
    <w:rsid w:val="00037190"/>
    <w:rsid w:val="0003786A"/>
    <w:rsid w:val="00037950"/>
    <w:rsid w:val="000400B5"/>
    <w:rsid w:val="000405A0"/>
    <w:rsid w:val="000406A0"/>
    <w:rsid w:val="00040B33"/>
    <w:rsid w:val="00040B78"/>
    <w:rsid w:val="000410FA"/>
    <w:rsid w:val="0004149C"/>
    <w:rsid w:val="00041D95"/>
    <w:rsid w:val="000422E2"/>
    <w:rsid w:val="00042BE0"/>
    <w:rsid w:val="00042F22"/>
    <w:rsid w:val="000437FA"/>
    <w:rsid w:val="00043DDF"/>
    <w:rsid w:val="00044278"/>
    <w:rsid w:val="000444EF"/>
    <w:rsid w:val="00044509"/>
    <w:rsid w:val="00044A9C"/>
    <w:rsid w:val="00044C92"/>
    <w:rsid w:val="00044CF4"/>
    <w:rsid w:val="00044ED5"/>
    <w:rsid w:val="00045027"/>
    <w:rsid w:val="000455AE"/>
    <w:rsid w:val="00045651"/>
    <w:rsid w:val="00045735"/>
    <w:rsid w:val="00045A35"/>
    <w:rsid w:val="00045AD3"/>
    <w:rsid w:val="00046351"/>
    <w:rsid w:val="00050717"/>
    <w:rsid w:val="00050D83"/>
    <w:rsid w:val="00050E2C"/>
    <w:rsid w:val="000511FA"/>
    <w:rsid w:val="000521C1"/>
    <w:rsid w:val="00052400"/>
    <w:rsid w:val="0005264F"/>
    <w:rsid w:val="0005291D"/>
    <w:rsid w:val="00052A07"/>
    <w:rsid w:val="0005330E"/>
    <w:rsid w:val="000534E3"/>
    <w:rsid w:val="00053756"/>
    <w:rsid w:val="00053A5E"/>
    <w:rsid w:val="00053C47"/>
    <w:rsid w:val="00054260"/>
    <w:rsid w:val="00054303"/>
    <w:rsid w:val="00054815"/>
    <w:rsid w:val="00054EE4"/>
    <w:rsid w:val="00055378"/>
    <w:rsid w:val="00055BCE"/>
    <w:rsid w:val="00055E34"/>
    <w:rsid w:val="00055E45"/>
    <w:rsid w:val="0005606A"/>
    <w:rsid w:val="00056718"/>
    <w:rsid w:val="0005672E"/>
    <w:rsid w:val="00056A67"/>
    <w:rsid w:val="00056F02"/>
    <w:rsid w:val="00056FD0"/>
    <w:rsid w:val="00057117"/>
    <w:rsid w:val="000571B8"/>
    <w:rsid w:val="0005757D"/>
    <w:rsid w:val="000575ED"/>
    <w:rsid w:val="00057EE3"/>
    <w:rsid w:val="000604D2"/>
    <w:rsid w:val="00060CA9"/>
    <w:rsid w:val="00060EF3"/>
    <w:rsid w:val="000616E7"/>
    <w:rsid w:val="00061829"/>
    <w:rsid w:val="00061A18"/>
    <w:rsid w:val="0006232B"/>
    <w:rsid w:val="000625C8"/>
    <w:rsid w:val="00063AC3"/>
    <w:rsid w:val="00063BC0"/>
    <w:rsid w:val="00063EF3"/>
    <w:rsid w:val="000641AA"/>
    <w:rsid w:val="000645B8"/>
    <w:rsid w:val="0006487E"/>
    <w:rsid w:val="0006500A"/>
    <w:rsid w:val="00065243"/>
    <w:rsid w:val="00065AE9"/>
    <w:rsid w:val="00065E1A"/>
    <w:rsid w:val="00065F7E"/>
    <w:rsid w:val="00066B57"/>
    <w:rsid w:val="00067248"/>
    <w:rsid w:val="00070074"/>
    <w:rsid w:val="00070750"/>
    <w:rsid w:val="00070D25"/>
    <w:rsid w:val="00070DED"/>
    <w:rsid w:val="00071225"/>
    <w:rsid w:val="000715A7"/>
    <w:rsid w:val="00071B2E"/>
    <w:rsid w:val="00071DCA"/>
    <w:rsid w:val="00072244"/>
    <w:rsid w:val="00072439"/>
    <w:rsid w:val="000725A0"/>
    <w:rsid w:val="00072BBC"/>
    <w:rsid w:val="00072EFF"/>
    <w:rsid w:val="0007411D"/>
    <w:rsid w:val="0007415D"/>
    <w:rsid w:val="000742F8"/>
    <w:rsid w:val="000746F8"/>
    <w:rsid w:val="000747A7"/>
    <w:rsid w:val="00074F35"/>
    <w:rsid w:val="00075131"/>
    <w:rsid w:val="000756CE"/>
    <w:rsid w:val="00075BF1"/>
    <w:rsid w:val="0007672C"/>
    <w:rsid w:val="00077060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0C5"/>
    <w:rsid w:val="00082135"/>
    <w:rsid w:val="00083BE4"/>
    <w:rsid w:val="000842D3"/>
    <w:rsid w:val="000843B3"/>
    <w:rsid w:val="000845AA"/>
    <w:rsid w:val="00084CEB"/>
    <w:rsid w:val="00085543"/>
    <w:rsid w:val="000855EB"/>
    <w:rsid w:val="00085841"/>
    <w:rsid w:val="00085A01"/>
    <w:rsid w:val="00085B52"/>
    <w:rsid w:val="00085E11"/>
    <w:rsid w:val="000862B6"/>
    <w:rsid w:val="000866F2"/>
    <w:rsid w:val="00086A43"/>
    <w:rsid w:val="00086D20"/>
    <w:rsid w:val="00087D63"/>
    <w:rsid w:val="0009009F"/>
    <w:rsid w:val="0009034E"/>
    <w:rsid w:val="00090AF4"/>
    <w:rsid w:val="00090D19"/>
    <w:rsid w:val="00090F49"/>
    <w:rsid w:val="00091557"/>
    <w:rsid w:val="000920A4"/>
    <w:rsid w:val="00092329"/>
    <w:rsid w:val="000923AF"/>
    <w:rsid w:val="000923B4"/>
    <w:rsid w:val="000924C1"/>
    <w:rsid w:val="000924F0"/>
    <w:rsid w:val="00092653"/>
    <w:rsid w:val="00092B27"/>
    <w:rsid w:val="00092BB0"/>
    <w:rsid w:val="00092D64"/>
    <w:rsid w:val="00093009"/>
    <w:rsid w:val="000931F0"/>
    <w:rsid w:val="00093474"/>
    <w:rsid w:val="0009356A"/>
    <w:rsid w:val="00093A02"/>
    <w:rsid w:val="00093F8D"/>
    <w:rsid w:val="00094180"/>
    <w:rsid w:val="00094400"/>
    <w:rsid w:val="000945DA"/>
    <w:rsid w:val="00094796"/>
    <w:rsid w:val="00094B04"/>
    <w:rsid w:val="00094DA8"/>
    <w:rsid w:val="0009510F"/>
    <w:rsid w:val="00096A7E"/>
    <w:rsid w:val="00096C23"/>
    <w:rsid w:val="00097774"/>
    <w:rsid w:val="000A0028"/>
    <w:rsid w:val="000A0276"/>
    <w:rsid w:val="000A02B5"/>
    <w:rsid w:val="000A068F"/>
    <w:rsid w:val="000A0B68"/>
    <w:rsid w:val="000A0D5A"/>
    <w:rsid w:val="000A14C2"/>
    <w:rsid w:val="000A1B7B"/>
    <w:rsid w:val="000A22F2"/>
    <w:rsid w:val="000A2538"/>
    <w:rsid w:val="000A3063"/>
    <w:rsid w:val="000A3545"/>
    <w:rsid w:val="000A3C8E"/>
    <w:rsid w:val="000A4164"/>
    <w:rsid w:val="000A447B"/>
    <w:rsid w:val="000A5383"/>
    <w:rsid w:val="000A56F2"/>
    <w:rsid w:val="000A590D"/>
    <w:rsid w:val="000A66FE"/>
    <w:rsid w:val="000A6B2E"/>
    <w:rsid w:val="000A6DF7"/>
    <w:rsid w:val="000A7DC3"/>
    <w:rsid w:val="000B0223"/>
    <w:rsid w:val="000B02A2"/>
    <w:rsid w:val="000B0640"/>
    <w:rsid w:val="000B0A01"/>
    <w:rsid w:val="000B2024"/>
    <w:rsid w:val="000B254C"/>
    <w:rsid w:val="000B26A1"/>
    <w:rsid w:val="000B2719"/>
    <w:rsid w:val="000B3347"/>
    <w:rsid w:val="000B3516"/>
    <w:rsid w:val="000B3A8F"/>
    <w:rsid w:val="000B3B6E"/>
    <w:rsid w:val="000B4AB9"/>
    <w:rsid w:val="000B4D11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CE2"/>
    <w:rsid w:val="000C0EBC"/>
    <w:rsid w:val="000C0F1E"/>
    <w:rsid w:val="000C14A2"/>
    <w:rsid w:val="000C165A"/>
    <w:rsid w:val="000C1E19"/>
    <w:rsid w:val="000C2365"/>
    <w:rsid w:val="000C27E8"/>
    <w:rsid w:val="000C2965"/>
    <w:rsid w:val="000C2C0F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C6FB4"/>
    <w:rsid w:val="000C78D8"/>
    <w:rsid w:val="000D075C"/>
    <w:rsid w:val="000D0D07"/>
    <w:rsid w:val="000D14BA"/>
    <w:rsid w:val="000D162D"/>
    <w:rsid w:val="000D2157"/>
    <w:rsid w:val="000D2F63"/>
    <w:rsid w:val="000D4797"/>
    <w:rsid w:val="000D4D63"/>
    <w:rsid w:val="000D5062"/>
    <w:rsid w:val="000D51CD"/>
    <w:rsid w:val="000D51D9"/>
    <w:rsid w:val="000D57A7"/>
    <w:rsid w:val="000D5C17"/>
    <w:rsid w:val="000D5CC5"/>
    <w:rsid w:val="000D6119"/>
    <w:rsid w:val="000D6693"/>
    <w:rsid w:val="000E02FF"/>
    <w:rsid w:val="000E0527"/>
    <w:rsid w:val="000E0669"/>
    <w:rsid w:val="000E0F0A"/>
    <w:rsid w:val="000E1217"/>
    <w:rsid w:val="000E18EA"/>
    <w:rsid w:val="000E1AEE"/>
    <w:rsid w:val="000E1E92"/>
    <w:rsid w:val="000E20F9"/>
    <w:rsid w:val="000E22A6"/>
    <w:rsid w:val="000E23FF"/>
    <w:rsid w:val="000E371D"/>
    <w:rsid w:val="000E3CE6"/>
    <w:rsid w:val="000E3D8B"/>
    <w:rsid w:val="000E43AB"/>
    <w:rsid w:val="000E4ABE"/>
    <w:rsid w:val="000E50FC"/>
    <w:rsid w:val="000E5324"/>
    <w:rsid w:val="000E5BBB"/>
    <w:rsid w:val="000E5EBB"/>
    <w:rsid w:val="000E66EF"/>
    <w:rsid w:val="000E6C65"/>
    <w:rsid w:val="000E6F04"/>
    <w:rsid w:val="000E6FDE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40A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22E"/>
    <w:rsid w:val="001005FF"/>
    <w:rsid w:val="00100770"/>
    <w:rsid w:val="0010105B"/>
    <w:rsid w:val="00101244"/>
    <w:rsid w:val="00101952"/>
    <w:rsid w:val="00101B99"/>
    <w:rsid w:val="00101BCC"/>
    <w:rsid w:val="00101FF2"/>
    <w:rsid w:val="0010203E"/>
    <w:rsid w:val="00102678"/>
    <w:rsid w:val="00102BB7"/>
    <w:rsid w:val="00103133"/>
    <w:rsid w:val="00103174"/>
    <w:rsid w:val="0010337B"/>
    <w:rsid w:val="00103851"/>
    <w:rsid w:val="00103ADA"/>
    <w:rsid w:val="0010400A"/>
    <w:rsid w:val="001045CB"/>
    <w:rsid w:val="001048B7"/>
    <w:rsid w:val="00104A7C"/>
    <w:rsid w:val="00104F26"/>
    <w:rsid w:val="00105E18"/>
    <w:rsid w:val="00106117"/>
    <w:rsid w:val="001061E3"/>
    <w:rsid w:val="001062FB"/>
    <w:rsid w:val="001063E6"/>
    <w:rsid w:val="00106405"/>
    <w:rsid w:val="00106B59"/>
    <w:rsid w:val="00107025"/>
    <w:rsid w:val="001070B9"/>
    <w:rsid w:val="0011092E"/>
    <w:rsid w:val="0011098F"/>
    <w:rsid w:val="00110D14"/>
    <w:rsid w:val="00110EBC"/>
    <w:rsid w:val="0011220B"/>
    <w:rsid w:val="0011224B"/>
    <w:rsid w:val="00112DEF"/>
    <w:rsid w:val="00113BB3"/>
    <w:rsid w:val="00113CF4"/>
    <w:rsid w:val="001146B1"/>
    <w:rsid w:val="00115027"/>
    <w:rsid w:val="00115329"/>
    <w:rsid w:val="001153EA"/>
    <w:rsid w:val="00115643"/>
    <w:rsid w:val="00115912"/>
    <w:rsid w:val="001166E7"/>
    <w:rsid w:val="00116765"/>
    <w:rsid w:val="00116896"/>
    <w:rsid w:val="00116BA8"/>
    <w:rsid w:val="00116BBE"/>
    <w:rsid w:val="00116C54"/>
    <w:rsid w:val="00116FCB"/>
    <w:rsid w:val="001173D5"/>
    <w:rsid w:val="0011747E"/>
    <w:rsid w:val="00117745"/>
    <w:rsid w:val="00117AE6"/>
    <w:rsid w:val="00117CEA"/>
    <w:rsid w:val="0012189E"/>
    <w:rsid w:val="001218CE"/>
    <w:rsid w:val="001219F5"/>
    <w:rsid w:val="00121A20"/>
    <w:rsid w:val="00121D09"/>
    <w:rsid w:val="00122E72"/>
    <w:rsid w:val="00123CA8"/>
    <w:rsid w:val="00123D2C"/>
    <w:rsid w:val="001248FC"/>
    <w:rsid w:val="00124F2B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192D"/>
    <w:rsid w:val="00131BF9"/>
    <w:rsid w:val="00131FE9"/>
    <w:rsid w:val="00132ECC"/>
    <w:rsid w:val="00132FD0"/>
    <w:rsid w:val="001330B8"/>
    <w:rsid w:val="00133147"/>
    <w:rsid w:val="0013339F"/>
    <w:rsid w:val="001333A5"/>
    <w:rsid w:val="001338AE"/>
    <w:rsid w:val="001344C0"/>
    <w:rsid w:val="001346FA"/>
    <w:rsid w:val="0013494C"/>
    <w:rsid w:val="001350A4"/>
    <w:rsid w:val="00135169"/>
    <w:rsid w:val="00135218"/>
    <w:rsid w:val="00135252"/>
    <w:rsid w:val="0013526B"/>
    <w:rsid w:val="00135394"/>
    <w:rsid w:val="001357F6"/>
    <w:rsid w:val="0013580A"/>
    <w:rsid w:val="001358D4"/>
    <w:rsid w:val="00135999"/>
    <w:rsid w:val="00135BAB"/>
    <w:rsid w:val="001360E1"/>
    <w:rsid w:val="00136630"/>
    <w:rsid w:val="00136790"/>
    <w:rsid w:val="001367FF"/>
    <w:rsid w:val="00136B7A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6C8"/>
    <w:rsid w:val="00145ADD"/>
    <w:rsid w:val="00145B01"/>
    <w:rsid w:val="00146596"/>
    <w:rsid w:val="001468CD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1F68"/>
    <w:rsid w:val="001523B7"/>
    <w:rsid w:val="001526E0"/>
    <w:rsid w:val="001536C0"/>
    <w:rsid w:val="00153A4C"/>
    <w:rsid w:val="00153B76"/>
    <w:rsid w:val="00154171"/>
    <w:rsid w:val="00154220"/>
    <w:rsid w:val="001549FC"/>
    <w:rsid w:val="00154AD7"/>
    <w:rsid w:val="00155146"/>
    <w:rsid w:val="001551B5"/>
    <w:rsid w:val="001561D7"/>
    <w:rsid w:val="00156535"/>
    <w:rsid w:val="00156DC4"/>
    <w:rsid w:val="00157A90"/>
    <w:rsid w:val="00157B60"/>
    <w:rsid w:val="00157B7B"/>
    <w:rsid w:val="00157F10"/>
    <w:rsid w:val="001601B0"/>
    <w:rsid w:val="00160461"/>
    <w:rsid w:val="001619A7"/>
    <w:rsid w:val="00161D17"/>
    <w:rsid w:val="00162135"/>
    <w:rsid w:val="001629FC"/>
    <w:rsid w:val="00162BD1"/>
    <w:rsid w:val="00163554"/>
    <w:rsid w:val="00163C8D"/>
    <w:rsid w:val="00163FBD"/>
    <w:rsid w:val="0016524B"/>
    <w:rsid w:val="001654FC"/>
    <w:rsid w:val="001659C1"/>
    <w:rsid w:val="00165B0B"/>
    <w:rsid w:val="0016660C"/>
    <w:rsid w:val="001669BD"/>
    <w:rsid w:val="0016726A"/>
    <w:rsid w:val="00170691"/>
    <w:rsid w:val="00170AB8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77998"/>
    <w:rsid w:val="00180238"/>
    <w:rsid w:val="00180304"/>
    <w:rsid w:val="00180B6F"/>
    <w:rsid w:val="0018143F"/>
    <w:rsid w:val="00181940"/>
    <w:rsid w:val="00181D12"/>
    <w:rsid w:val="00182086"/>
    <w:rsid w:val="001833D1"/>
    <w:rsid w:val="001833FB"/>
    <w:rsid w:val="00183599"/>
    <w:rsid w:val="00184226"/>
    <w:rsid w:val="001846F2"/>
    <w:rsid w:val="001848B6"/>
    <w:rsid w:val="00184BDC"/>
    <w:rsid w:val="00185251"/>
    <w:rsid w:val="001856D0"/>
    <w:rsid w:val="00186721"/>
    <w:rsid w:val="001869D9"/>
    <w:rsid w:val="00186F7A"/>
    <w:rsid w:val="00187149"/>
    <w:rsid w:val="00187FF9"/>
    <w:rsid w:val="00190AC1"/>
    <w:rsid w:val="001917EA"/>
    <w:rsid w:val="00191A70"/>
    <w:rsid w:val="001921DE"/>
    <w:rsid w:val="001924F7"/>
    <w:rsid w:val="001927C8"/>
    <w:rsid w:val="00192B67"/>
    <w:rsid w:val="00192D14"/>
    <w:rsid w:val="0019341A"/>
    <w:rsid w:val="0019347D"/>
    <w:rsid w:val="00193ABA"/>
    <w:rsid w:val="0019468F"/>
    <w:rsid w:val="00194E68"/>
    <w:rsid w:val="001965C4"/>
    <w:rsid w:val="001967F8"/>
    <w:rsid w:val="00196BA9"/>
    <w:rsid w:val="00196EE2"/>
    <w:rsid w:val="001975F2"/>
    <w:rsid w:val="00197DF9"/>
    <w:rsid w:val="001A1986"/>
    <w:rsid w:val="001A1987"/>
    <w:rsid w:val="001A1A4A"/>
    <w:rsid w:val="001A1C0E"/>
    <w:rsid w:val="001A1F0A"/>
    <w:rsid w:val="001A2564"/>
    <w:rsid w:val="001A26FB"/>
    <w:rsid w:val="001A27D0"/>
    <w:rsid w:val="001A2854"/>
    <w:rsid w:val="001A2BBE"/>
    <w:rsid w:val="001A3076"/>
    <w:rsid w:val="001A38BB"/>
    <w:rsid w:val="001A4268"/>
    <w:rsid w:val="001A4356"/>
    <w:rsid w:val="001A43C9"/>
    <w:rsid w:val="001A45D5"/>
    <w:rsid w:val="001A4737"/>
    <w:rsid w:val="001A4812"/>
    <w:rsid w:val="001A4CDD"/>
    <w:rsid w:val="001A4EF4"/>
    <w:rsid w:val="001A5065"/>
    <w:rsid w:val="001A5293"/>
    <w:rsid w:val="001A5951"/>
    <w:rsid w:val="001A5E45"/>
    <w:rsid w:val="001A6173"/>
    <w:rsid w:val="001A6ABE"/>
    <w:rsid w:val="001A73FD"/>
    <w:rsid w:val="001A75F8"/>
    <w:rsid w:val="001A771A"/>
    <w:rsid w:val="001B0578"/>
    <w:rsid w:val="001B0D97"/>
    <w:rsid w:val="001B14BE"/>
    <w:rsid w:val="001B14DD"/>
    <w:rsid w:val="001B21A6"/>
    <w:rsid w:val="001B238C"/>
    <w:rsid w:val="001B2C54"/>
    <w:rsid w:val="001B2DF0"/>
    <w:rsid w:val="001B3010"/>
    <w:rsid w:val="001B34D1"/>
    <w:rsid w:val="001B36D6"/>
    <w:rsid w:val="001B3880"/>
    <w:rsid w:val="001B3C08"/>
    <w:rsid w:val="001B429E"/>
    <w:rsid w:val="001B46A7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293"/>
    <w:rsid w:val="001C27E1"/>
    <w:rsid w:val="001C3BA6"/>
    <w:rsid w:val="001C3D2A"/>
    <w:rsid w:val="001C3D34"/>
    <w:rsid w:val="001C56EB"/>
    <w:rsid w:val="001C6312"/>
    <w:rsid w:val="001C664F"/>
    <w:rsid w:val="001C6DF7"/>
    <w:rsid w:val="001C7F89"/>
    <w:rsid w:val="001D0064"/>
    <w:rsid w:val="001D05B8"/>
    <w:rsid w:val="001D11ED"/>
    <w:rsid w:val="001D1452"/>
    <w:rsid w:val="001D1B4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3E29"/>
    <w:rsid w:val="001D3EF9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D7C94"/>
    <w:rsid w:val="001E018C"/>
    <w:rsid w:val="001E0427"/>
    <w:rsid w:val="001E0B68"/>
    <w:rsid w:val="001E1B90"/>
    <w:rsid w:val="001E217E"/>
    <w:rsid w:val="001E2320"/>
    <w:rsid w:val="001E23E4"/>
    <w:rsid w:val="001E2A1C"/>
    <w:rsid w:val="001E2AD7"/>
    <w:rsid w:val="001E3802"/>
    <w:rsid w:val="001E3F06"/>
    <w:rsid w:val="001E41A2"/>
    <w:rsid w:val="001E52E2"/>
    <w:rsid w:val="001E5510"/>
    <w:rsid w:val="001E551D"/>
    <w:rsid w:val="001E58E2"/>
    <w:rsid w:val="001E5F35"/>
    <w:rsid w:val="001E6871"/>
    <w:rsid w:val="001E6B7E"/>
    <w:rsid w:val="001E7533"/>
    <w:rsid w:val="001E7AED"/>
    <w:rsid w:val="001E7D58"/>
    <w:rsid w:val="001F0CCF"/>
    <w:rsid w:val="001F0E48"/>
    <w:rsid w:val="001F1C4E"/>
    <w:rsid w:val="001F235D"/>
    <w:rsid w:val="001F2420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B50"/>
    <w:rsid w:val="001F61DB"/>
    <w:rsid w:val="001F662C"/>
    <w:rsid w:val="001F6E7C"/>
    <w:rsid w:val="001F7074"/>
    <w:rsid w:val="001F7704"/>
    <w:rsid w:val="001F7A85"/>
    <w:rsid w:val="00200490"/>
    <w:rsid w:val="002009A4"/>
    <w:rsid w:val="0020115E"/>
    <w:rsid w:val="00201727"/>
    <w:rsid w:val="00201F3A"/>
    <w:rsid w:val="00203024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5E16"/>
    <w:rsid w:val="0020640E"/>
    <w:rsid w:val="002069B2"/>
    <w:rsid w:val="00207100"/>
    <w:rsid w:val="0020718A"/>
    <w:rsid w:val="0020784F"/>
    <w:rsid w:val="002078C4"/>
    <w:rsid w:val="00207F3E"/>
    <w:rsid w:val="00207FA3"/>
    <w:rsid w:val="002106E7"/>
    <w:rsid w:val="002111FD"/>
    <w:rsid w:val="00212316"/>
    <w:rsid w:val="00212596"/>
    <w:rsid w:val="0021294A"/>
    <w:rsid w:val="00212C67"/>
    <w:rsid w:val="00212D1B"/>
    <w:rsid w:val="00212D2F"/>
    <w:rsid w:val="00212EB9"/>
    <w:rsid w:val="002132AC"/>
    <w:rsid w:val="0021336E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10F"/>
    <w:rsid w:val="0021798E"/>
    <w:rsid w:val="002179C2"/>
    <w:rsid w:val="00217C5E"/>
    <w:rsid w:val="00217D74"/>
    <w:rsid w:val="00220600"/>
    <w:rsid w:val="00220819"/>
    <w:rsid w:val="00220EAB"/>
    <w:rsid w:val="00220F79"/>
    <w:rsid w:val="00221404"/>
    <w:rsid w:val="00222054"/>
    <w:rsid w:val="002221C0"/>
    <w:rsid w:val="002224DB"/>
    <w:rsid w:val="00223278"/>
    <w:rsid w:val="00223FCB"/>
    <w:rsid w:val="0022451F"/>
    <w:rsid w:val="002245DE"/>
    <w:rsid w:val="00224CC9"/>
    <w:rsid w:val="00224E63"/>
    <w:rsid w:val="0022523C"/>
    <w:rsid w:val="002252C3"/>
    <w:rsid w:val="00225343"/>
    <w:rsid w:val="00225571"/>
    <w:rsid w:val="0022578E"/>
    <w:rsid w:val="0022591B"/>
    <w:rsid w:val="00225C54"/>
    <w:rsid w:val="00225E18"/>
    <w:rsid w:val="0022610A"/>
    <w:rsid w:val="002261AA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45C"/>
    <w:rsid w:val="00231470"/>
    <w:rsid w:val="0023156D"/>
    <w:rsid w:val="002319E4"/>
    <w:rsid w:val="00231BAA"/>
    <w:rsid w:val="002320DA"/>
    <w:rsid w:val="00232491"/>
    <w:rsid w:val="00232653"/>
    <w:rsid w:val="0023273A"/>
    <w:rsid w:val="00232F64"/>
    <w:rsid w:val="002339AA"/>
    <w:rsid w:val="00233E89"/>
    <w:rsid w:val="002346E3"/>
    <w:rsid w:val="002349E8"/>
    <w:rsid w:val="00234D86"/>
    <w:rsid w:val="00234EB4"/>
    <w:rsid w:val="00235632"/>
    <w:rsid w:val="00235872"/>
    <w:rsid w:val="0023599B"/>
    <w:rsid w:val="00235CAB"/>
    <w:rsid w:val="00235DAD"/>
    <w:rsid w:val="00236493"/>
    <w:rsid w:val="00236D46"/>
    <w:rsid w:val="00236ED3"/>
    <w:rsid w:val="00237918"/>
    <w:rsid w:val="002410FA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3A2"/>
    <w:rsid w:val="0025243C"/>
    <w:rsid w:val="002536A0"/>
    <w:rsid w:val="00253EB4"/>
    <w:rsid w:val="0025443C"/>
    <w:rsid w:val="00254A66"/>
    <w:rsid w:val="0025555E"/>
    <w:rsid w:val="002555F9"/>
    <w:rsid w:val="00255D36"/>
    <w:rsid w:val="00256E6D"/>
    <w:rsid w:val="002571D2"/>
    <w:rsid w:val="00257543"/>
    <w:rsid w:val="002577E6"/>
    <w:rsid w:val="00260656"/>
    <w:rsid w:val="00260A05"/>
    <w:rsid w:val="00260D66"/>
    <w:rsid w:val="00261782"/>
    <w:rsid w:val="002617E7"/>
    <w:rsid w:val="00261A3A"/>
    <w:rsid w:val="00261DD4"/>
    <w:rsid w:val="00262A43"/>
    <w:rsid w:val="00262A45"/>
    <w:rsid w:val="00263105"/>
    <w:rsid w:val="002637AE"/>
    <w:rsid w:val="00264189"/>
    <w:rsid w:val="00264228"/>
    <w:rsid w:val="00264334"/>
    <w:rsid w:val="0026473E"/>
    <w:rsid w:val="00265064"/>
    <w:rsid w:val="00265521"/>
    <w:rsid w:val="00265C81"/>
    <w:rsid w:val="00266105"/>
    <w:rsid w:val="00266214"/>
    <w:rsid w:val="00267075"/>
    <w:rsid w:val="00267A3C"/>
    <w:rsid w:val="00267C83"/>
    <w:rsid w:val="00270C93"/>
    <w:rsid w:val="0027144F"/>
    <w:rsid w:val="00271A63"/>
    <w:rsid w:val="00271F3A"/>
    <w:rsid w:val="00273257"/>
    <w:rsid w:val="00273278"/>
    <w:rsid w:val="002737F4"/>
    <w:rsid w:val="00273D70"/>
    <w:rsid w:val="00273E0E"/>
    <w:rsid w:val="00273E1B"/>
    <w:rsid w:val="00273E84"/>
    <w:rsid w:val="002744A4"/>
    <w:rsid w:val="00274606"/>
    <w:rsid w:val="00274BB8"/>
    <w:rsid w:val="00274C41"/>
    <w:rsid w:val="00274DFF"/>
    <w:rsid w:val="00275E01"/>
    <w:rsid w:val="00276081"/>
    <w:rsid w:val="00276B67"/>
    <w:rsid w:val="00277097"/>
    <w:rsid w:val="00277490"/>
    <w:rsid w:val="00277881"/>
    <w:rsid w:val="002805F5"/>
    <w:rsid w:val="00280751"/>
    <w:rsid w:val="00280DC2"/>
    <w:rsid w:val="00280E2E"/>
    <w:rsid w:val="00280E8F"/>
    <w:rsid w:val="00281157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4D16"/>
    <w:rsid w:val="002850AC"/>
    <w:rsid w:val="0028606E"/>
    <w:rsid w:val="00286560"/>
    <w:rsid w:val="00286599"/>
    <w:rsid w:val="00286ACD"/>
    <w:rsid w:val="00286BFC"/>
    <w:rsid w:val="00286CE6"/>
    <w:rsid w:val="002871CF"/>
    <w:rsid w:val="00287838"/>
    <w:rsid w:val="00287F14"/>
    <w:rsid w:val="002907B5"/>
    <w:rsid w:val="00290CC2"/>
    <w:rsid w:val="002911CE"/>
    <w:rsid w:val="002912C6"/>
    <w:rsid w:val="0029135D"/>
    <w:rsid w:val="002914A8"/>
    <w:rsid w:val="00291685"/>
    <w:rsid w:val="00292EB7"/>
    <w:rsid w:val="00292EE6"/>
    <w:rsid w:val="00293757"/>
    <w:rsid w:val="002937A1"/>
    <w:rsid w:val="00294052"/>
    <w:rsid w:val="00294B70"/>
    <w:rsid w:val="002951CC"/>
    <w:rsid w:val="00295BE1"/>
    <w:rsid w:val="00295FCF"/>
    <w:rsid w:val="00296227"/>
    <w:rsid w:val="00296314"/>
    <w:rsid w:val="0029637D"/>
    <w:rsid w:val="0029649C"/>
    <w:rsid w:val="00296F44"/>
    <w:rsid w:val="0029777D"/>
    <w:rsid w:val="002A055E"/>
    <w:rsid w:val="002A12B1"/>
    <w:rsid w:val="002A15E9"/>
    <w:rsid w:val="002A1733"/>
    <w:rsid w:val="002A1D4E"/>
    <w:rsid w:val="002A1F3F"/>
    <w:rsid w:val="002A2107"/>
    <w:rsid w:val="002A2582"/>
    <w:rsid w:val="002A2869"/>
    <w:rsid w:val="002A2B92"/>
    <w:rsid w:val="002A3017"/>
    <w:rsid w:val="002A3257"/>
    <w:rsid w:val="002A37EE"/>
    <w:rsid w:val="002A3FC3"/>
    <w:rsid w:val="002A4063"/>
    <w:rsid w:val="002A494D"/>
    <w:rsid w:val="002A4C62"/>
    <w:rsid w:val="002A4CC1"/>
    <w:rsid w:val="002A5954"/>
    <w:rsid w:val="002A5F35"/>
    <w:rsid w:val="002A601F"/>
    <w:rsid w:val="002A6158"/>
    <w:rsid w:val="002A61E4"/>
    <w:rsid w:val="002A6327"/>
    <w:rsid w:val="002A6CFF"/>
    <w:rsid w:val="002A6FF8"/>
    <w:rsid w:val="002A7683"/>
    <w:rsid w:val="002B016A"/>
    <w:rsid w:val="002B0211"/>
    <w:rsid w:val="002B0259"/>
    <w:rsid w:val="002B1AD0"/>
    <w:rsid w:val="002B1EA8"/>
    <w:rsid w:val="002B24D6"/>
    <w:rsid w:val="002B2C00"/>
    <w:rsid w:val="002B2ED6"/>
    <w:rsid w:val="002B3A7C"/>
    <w:rsid w:val="002B3B0D"/>
    <w:rsid w:val="002B3F2A"/>
    <w:rsid w:val="002B3FE9"/>
    <w:rsid w:val="002B4D83"/>
    <w:rsid w:val="002B4E2F"/>
    <w:rsid w:val="002B68AE"/>
    <w:rsid w:val="002B6D00"/>
    <w:rsid w:val="002B6FA2"/>
    <w:rsid w:val="002B7409"/>
    <w:rsid w:val="002B77BF"/>
    <w:rsid w:val="002C0976"/>
    <w:rsid w:val="002C0E78"/>
    <w:rsid w:val="002C1174"/>
    <w:rsid w:val="002C151A"/>
    <w:rsid w:val="002C1748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596"/>
    <w:rsid w:val="002C4D0F"/>
    <w:rsid w:val="002C4D90"/>
    <w:rsid w:val="002C4E3C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C7F3C"/>
    <w:rsid w:val="002D02C7"/>
    <w:rsid w:val="002D0371"/>
    <w:rsid w:val="002D0520"/>
    <w:rsid w:val="002D071A"/>
    <w:rsid w:val="002D0F62"/>
    <w:rsid w:val="002D102E"/>
    <w:rsid w:val="002D112C"/>
    <w:rsid w:val="002D25FC"/>
    <w:rsid w:val="002D2A54"/>
    <w:rsid w:val="002D2CBF"/>
    <w:rsid w:val="002D2CFD"/>
    <w:rsid w:val="002D2E85"/>
    <w:rsid w:val="002D2FD4"/>
    <w:rsid w:val="002D34B2"/>
    <w:rsid w:val="002D3F52"/>
    <w:rsid w:val="002D4147"/>
    <w:rsid w:val="002D416D"/>
    <w:rsid w:val="002D422A"/>
    <w:rsid w:val="002D4251"/>
    <w:rsid w:val="002D4863"/>
    <w:rsid w:val="002D4ABC"/>
    <w:rsid w:val="002D4D10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D7E43"/>
    <w:rsid w:val="002D7EE2"/>
    <w:rsid w:val="002E065A"/>
    <w:rsid w:val="002E0B37"/>
    <w:rsid w:val="002E0B70"/>
    <w:rsid w:val="002E0BEF"/>
    <w:rsid w:val="002E17F2"/>
    <w:rsid w:val="002E1D24"/>
    <w:rsid w:val="002E205D"/>
    <w:rsid w:val="002E2A11"/>
    <w:rsid w:val="002E2B4D"/>
    <w:rsid w:val="002E368E"/>
    <w:rsid w:val="002E36FE"/>
    <w:rsid w:val="002E3791"/>
    <w:rsid w:val="002E3F84"/>
    <w:rsid w:val="002E407E"/>
    <w:rsid w:val="002E40B2"/>
    <w:rsid w:val="002E4943"/>
    <w:rsid w:val="002E51A5"/>
    <w:rsid w:val="002E5490"/>
    <w:rsid w:val="002E659A"/>
    <w:rsid w:val="002E689B"/>
    <w:rsid w:val="002E6DBE"/>
    <w:rsid w:val="002E6ECC"/>
    <w:rsid w:val="002E7003"/>
    <w:rsid w:val="002E76C8"/>
    <w:rsid w:val="002E7937"/>
    <w:rsid w:val="002E7CAE"/>
    <w:rsid w:val="002E7F8F"/>
    <w:rsid w:val="002F07A4"/>
    <w:rsid w:val="002F1D19"/>
    <w:rsid w:val="002F2771"/>
    <w:rsid w:val="002F2961"/>
    <w:rsid w:val="002F2D41"/>
    <w:rsid w:val="002F2DD9"/>
    <w:rsid w:val="002F2F73"/>
    <w:rsid w:val="002F37A9"/>
    <w:rsid w:val="002F406F"/>
    <w:rsid w:val="002F4AE1"/>
    <w:rsid w:val="002F5609"/>
    <w:rsid w:val="002F5671"/>
    <w:rsid w:val="002F585B"/>
    <w:rsid w:val="002F5AFC"/>
    <w:rsid w:val="002F614A"/>
    <w:rsid w:val="002F63D8"/>
    <w:rsid w:val="002F6CB0"/>
    <w:rsid w:val="002F6E9C"/>
    <w:rsid w:val="002F6EF2"/>
    <w:rsid w:val="002F771F"/>
    <w:rsid w:val="002F784D"/>
    <w:rsid w:val="003001B2"/>
    <w:rsid w:val="003003EF"/>
    <w:rsid w:val="003003F3"/>
    <w:rsid w:val="00300677"/>
    <w:rsid w:val="0030075F"/>
    <w:rsid w:val="00300A29"/>
    <w:rsid w:val="00300A39"/>
    <w:rsid w:val="003018E3"/>
    <w:rsid w:val="00301BDB"/>
    <w:rsid w:val="00301CE6"/>
    <w:rsid w:val="00301EC0"/>
    <w:rsid w:val="00302558"/>
    <w:rsid w:val="00302569"/>
    <w:rsid w:val="0030256B"/>
    <w:rsid w:val="00302D11"/>
    <w:rsid w:val="00303697"/>
    <w:rsid w:val="003038EC"/>
    <w:rsid w:val="0030501F"/>
    <w:rsid w:val="00305215"/>
    <w:rsid w:val="00305444"/>
    <w:rsid w:val="00305808"/>
    <w:rsid w:val="0030665A"/>
    <w:rsid w:val="00306B30"/>
    <w:rsid w:val="00306DB3"/>
    <w:rsid w:val="0030704D"/>
    <w:rsid w:val="0030748F"/>
    <w:rsid w:val="00307A45"/>
    <w:rsid w:val="00307BA1"/>
    <w:rsid w:val="00307CDE"/>
    <w:rsid w:val="00307D08"/>
    <w:rsid w:val="00310F60"/>
    <w:rsid w:val="0031104E"/>
    <w:rsid w:val="0031117E"/>
    <w:rsid w:val="00311702"/>
    <w:rsid w:val="00311C84"/>
    <w:rsid w:val="00311E82"/>
    <w:rsid w:val="003120BE"/>
    <w:rsid w:val="003124BA"/>
    <w:rsid w:val="003126B6"/>
    <w:rsid w:val="00312C0A"/>
    <w:rsid w:val="003136A7"/>
    <w:rsid w:val="00313FD6"/>
    <w:rsid w:val="003143BD"/>
    <w:rsid w:val="00314CB9"/>
    <w:rsid w:val="00314E39"/>
    <w:rsid w:val="003153C1"/>
    <w:rsid w:val="003158A2"/>
    <w:rsid w:val="00320177"/>
    <w:rsid w:val="003203ED"/>
    <w:rsid w:val="0032130F"/>
    <w:rsid w:val="00321C62"/>
    <w:rsid w:val="003227AF"/>
    <w:rsid w:val="00322820"/>
    <w:rsid w:val="00322C9F"/>
    <w:rsid w:val="003233E6"/>
    <w:rsid w:val="00324135"/>
    <w:rsid w:val="003242DD"/>
    <w:rsid w:val="00324844"/>
    <w:rsid w:val="003249B6"/>
    <w:rsid w:val="00324AA1"/>
    <w:rsid w:val="00324D23"/>
    <w:rsid w:val="00325768"/>
    <w:rsid w:val="00325884"/>
    <w:rsid w:val="00325F35"/>
    <w:rsid w:val="003260A9"/>
    <w:rsid w:val="00326591"/>
    <w:rsid w:val="00326CE6"/>
    <w:rsid w:val="00327227"/>
    <w:rsid w:val="003274E9"/>
    <w:rsid w:val="00327977"/>
    <w:rsid w:val="003305E2"/>
    <w:rsid w:val="003306FE"/>
    <w:rsid w:val="003308BF"/>
    <w:rsid w:val="00330A44"/>
    <w:rsid w:val="00330D80"/>
    <w:rsid w:val="0033104A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629"/>
    <w:rsid w:val="00334D0C"/>
    <w:rsid w:val="00334D2E"/>
    <w:rsid w:val="0033520D"/>
    <w:rsid w:val="00335695"/>
    <w:rsid w:val="00335858"/>
    <w:rsid w:val="003365CB"/>
    <w:rsid w:val="00336BDA"/>
    <w:rsid w:val="00337135"/>
    <w:rsid w:val="00337561"/>
    <w:rsid w:val="003379A9"/>
    <w:rsid w:val="00337A30"/>
    <w:rsid w:val="00337A41"/>
    <w:rsid w:val="00340CA8"/>
    <w:rsid w:val="0034106C"/>
    <w:rsid w:val="0034166C"/>
    <w:rsid w:val="003417CB"/>
    <w:rsid w:val="003419A8"/>
    <w:rsid w:val="00342A51"/>
    <w:rsid w:val="00342BD7"/>
    <w:rsid w:val="00343C63"/>
    <w:rsid w:val="0034447A"/>
    <w:rsid w:val="00345102"/>
    <w:rsid w:val="00345E4F"/>
    <w:rsid w:val="00346B7D"/>
    <w:rsid w:val="00346DB5"/>
    <w:rsid w:val="00347574"/>
    <w:rsid w:val="003477B1"/>
    <w:rsid w:val="003479F3"/>
    <w:rsid w:val="00347DB6"/>
    <w:rsid w:val="00347E7F"/>
    <w:rsid w:val="0035020E"/>
    <w:rsid w:val="00350439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812"/>
    <w:rsid w:val="00354EC0"/>
    <w:rsid w:val="00354F66"/>
    <w:rsid w:val="0035511B"/>
    <w:rsid w:val="00356081"/>
    <w:rsid w:val="00356A40"/>
    <w:rsid w:val="00356F62"/>
    <w:rsid w:val="003570AE"/>
    <w:rsid w:val="00357380"/>
    <w:rsid w:val="00360031"/>
    <w:rsid w:val="00360259"/>
    <w:rsid w:val="003602D9"/>
    <w:rsid w:val="00361261"/>
    <w:rsid w:val="003616AD"/>
    <w:rsid w:val="00361979"/>
    <w:rsid w:val="00362608"/>
    <w:rsid w:val="003626B8"/>
    <w:rsid w:val="00362F2B"/>
    <w:rsid w:val="00363773"/>
    <w:rsid w:val="0036403C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CD7"/>
    <w:rsid w:val="00365ED8"/>
    <w:rsid w:val="00366A27"/>
    <w:rsid w:val="00366A3C"/>
    <w:rsid w:val="00366E87"/>
    <w:rsid w:val="00367107"/>
    <w:rsid w:val="0036722D"/>
    <w:rsid w:val="003673AE"/>
    <w:rsid w:val="00367B02"/>
    <w:rsid w:val="00370B74"/>
    <w:rsid w:val="00370C16"/>
    <w:rsid w:val="00370E47"/>
    <w:rsid w:val="00371062"/>
    <w:rsid w:val="00371790"/>
    <w:rsid w:val="00372953"/>
    <w:rsid w:val="00372AAF"/>
    <w:rsid w:val="00373969"/>
    <w:rsid w:val="003742AC"/>
    <w:rsid w:val="003744CE"/>
    <w:rsid w:val="00374EB6"/>
    <w:rsid w:val="00374F8B"/>
    <w:rsid w:val="00375719"/>
    <w:rsid w:val="003762E2"/>
    <w:rsid w:val="0037673C"/>
    <w:rsid w:val="003768AA"/>
    <w:rsid w:val="00376B0A"/>
    <w:rsid w:val="00376D96"/>
    <w:rsid w:val="0037719F"/>
    <w:rsid w:val="00377CE1"/>
    <w:rsid w:val="00380383"/>
    <w:rsid w:val="00380D7D"/>
    <w:rsid w:val="0038102E"/>
    <w:rsid w:val="00381345"/>
    <w:rsid w:val="00381DC1"/>
    <w:rsid w:val="0038208E"/>
    <w:rsid w:val="003821E2"/>
    <w:rsid w:val="0038255A"/>
    <w:rsid w:val="00383467"/>
    <w:rsid w:val="00383F3A"/>
    <w:rsid w:val="00384177"/>
    <w:rsid w:val="00384284"/>
    <w:rsid w:val="003850FD"/>
    <w:rsid w:val="00385770"/>
    <w:rsid w:val="00385817"/>
    <w:rsid w:val="00385932"/>
    <w:rsid w:val="003859C1"/>
    <w:rsid w:val="00385BF0"/>
    <w:rsid w:val="003861C1"/>
    <w:rsid w:val="00386578"/>
    <w:rsid w:val="00386747"/>
    <w:rsid w:val="00386DE4"/>
    <w:rsid w:val="00387C31"/>
    <w:rsid w:val="003913DB"/>
    <w:rsid w:val="00391638"/>
    <w:rsid w:val="003918D0"/>
    <w:rsid w:val="003927B8"/>
    <w:rsid w:val="00392847"/>
    <w:rsid w:val="00392D70"/>
    <w:rsid w:val="003933D9"/>
    <w:rsid w:val="00393702"/>
    <w:rsid w:val="003939FF"/>
    <w:rsid w:val="00393BE3"/>
    <w:rsid w:val="00393FE3"/>
    <w:rsid w:val="0039403A"/>
    <w:rsid w:val="003946B1"/>
    <w:rsid w:val="00394A84"/>
    <w:rsid w:val="00394D8D"/>
    <w:rsid w:val="0039520F"/>
    <w:rsid w:val="003958F4"/>
    <w:rsid w:val="00395948"/>
    <w:rsid w:val="00395F42"/>
    <w:rsid w:val="003967CC"/>
    <w:rsid w:val="00396925"/>
    <w:rsid w:val="00396C06"/>
    <w:rsid w:val="0039727D"/>
    <w:rsid w:val="00397568"/>
    <w:rsid w:val="0039764C"/>
    <w:rsid w:val="00397827"/>
    <w:rsid w:val="003978A8"/>
    <w:rsid w:val="003A0CC8"/>
    <w:rsid w:val="003A0DAE"/>
    <w:rsid w:val="003A21A8"/>
    <w:rsid w:val="003A2207"/>
    <w:rsid w:val="003A2223"/>
    <w:rsid w:val="003A2A0F"/>
    <w:rsid w:val="003A2DD7"/>
    <w:rsid w:val="003A3994"/>
    <w:rsid w:val="003A39E4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334"/>
    <w:rsid w:val="003A63C8"/>
    <w:rsid w:val="003A6BAC"/>
    <w:rsid w:val="003A6BE0"/>
    <w:rsid w:val="003A722F"/>
    <w:rsid w:val="003A7704"/>
    <w:rsid w:val="003A7D5E"/>
    <w:rsid w:val="003A7EF3"/>
    <w:rsid w:val="003B055B"/>
    <w:rsid w:val="003B0669"/>
    <w:rsid w:val="003B0DC8"/>
    <w:rsid w:val="003B1053"/>
    <w:rsid w:val="003B159C"/>
    <w:rsid w:val="003B172F"/>
    <w:rsid w:val="003B1852"/>
    <w:rsid w:val="003B1A7A"/>
    <w:rsid w:val="003B1DDF"/>
    <w:rsid w:val="003B29D5"/>
    <w:rsid w:val="003B2A29"/>
    <w:rsid w:val="003B2AE7"/>
    <w:rsid w:val="003B2B22"/>
    <w:rsid w:val="003B35D9"/>
    <w:rsid w:val="003B369F"/>
    <w:rsid w:val="003B36A3"/>
    <w:rsid w:val="003B47DF"/>
    <w:rsid w:val="003B4971"/>
    <w:rsid w:val="003B4BD5"/>
    <w:rsid w:val="003B4C96"/>
    <w:rsid w:val="003B4EB4"/>
    <w:rsid w:val="003B53CC"/>
    <w:rsid w:val="003B54D7"/>
    <w:rsid w:val="003B63E2"/>
    <w:rsid w:val="003B6931"/>
    <w:rsid w:val="003B70A8"/>
    <w:rsid w:val="003B72C3"/>
    <w:rsid w:val="003B74D8"/>
    <w:rsid w:val="003B795B"/>
    <w:rsid w:val="003B7AC3"/>
    <w:rsid w:val="003B7FE5"/>
    <w:rsid w:val="003C04DD"/>
    <w:rsid w:val="003C0D50"/>
    <w:rsid w:val="003C11C8"/>
    <w:rsid w:val="003C12B9"/>
    <w:rsid w:val="003C1B83"/>
    <w:rsid w:val="003C2179"/>
    <w:rsid w:val="003C22BF"/>
    <w:rsid w:val="003C246F"/>
    <w:rsid w:val="003C2702"/>
    <w:rsid w:val="003C2907"/>
    <w:rsid w:val="003C3076"/>
    <w:rsid w:val="003C359F"/>
    <w:rsid w:val="003C37B1"/>
    <w:rsid w:val="003C4FFF"/>
    <w:rsid w:val="003C53DD"/>
    <w:rsid w:val="003C62E9"/>
    <w:rsid w:val="003C62ED"/>
    <w:rsid w:val="003C6C78"/>
    <w:rsid w:val="003C6D1B"/>
    <w:rsid w:val="003C6E0C"/>
    <w:rsid w:val="003C733E"/>
    <w:rsid w:val="003C7806"/>
    <w:rsid w:val="003D0136"/>
    <w:rsid w:val="003D02AA"/>
    <w:rsid w:val="003D07E7"/>
    <w:rsid w:val="003D109F"/>
    <w:rsid w:val="003D184F"/>
    <w:rsid w:val="003D2478"/>
    <w:rsid w:val="003D2A6A"/>
    <w:rsid w:val="003D3F37"/>
    <w:rsid w:val="003D41C3"/>
    <w:rsid w:val="003D447B"/>
    <w:rsid w:val="003D4835"/>
    <w:rsid w:val="003D54D0"/>
    <w:rsid w:val="003D570F"/>
    <w:rsid w:val="003D5831"/>
    <w:rsid w:val="003D5894"/>
    <w:rsid w:val="003D5B1F"/>
    <w:rsid w:val="003D6122"/>
    <w:rsid w:val="003D63E6"/>
    <w:rsid w:val="003D6509"/>
    <w:rsid w:val="003D6649"/>
    <w:rsid w:val="003D6FFA"/>
    <w:rsid w:val="003D7146"/>
    <w:rsid w:val="003D7999"/>
    <w:rsid w:val="003D7FB1"/>
    <w:rsid w:val="003E05B9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36C"/>
    <w:rsid w:val="003E24A5"/>
    <w:rsid w:val="003E332D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B3A"/>
    <w:rsid w:val="003E60D4"/>
    <w:rsid w:val="003E64AD"/>
    <w:rsid w:val="003E64DB"/>
    <w:rsid w:val="003E67AA"/>
    <w:rsid w:val="003E7090"/>
    <w:rsid w:val="003E7409"/>
    <w:rsid w:val="003E74E3"/>
    <w:rsid w:val="003E7676"/>
    <w:rsid w:val="003E7D75"/>
    <w:rsid w:val="003F05C7"/>
    <w:rsid w:val="003F1702"/>
    <w:rsid w:val="003F17B3"/>
    <w:rsid w:val="003F1D3F"/>
    <w:rsid w:val="003F224D"/>
    <w:rsid w:val="003F24A2"/>
    <w:rsid w:val="003F25D5"/>
    <w:rsid w:val="003F25DD"/>
    <w:rsid w:val="003F28EC"/>
    <w:rsid w:val="003F2CD4"/>
    <w:rsid w:val="003F370E"/>
    <w:rsid w:val="003F3E78"/>
    <w:rsid w:val="003F4036"/>
    <w:rsid w:val="003F40B7"/>
    <w:rsid w:val="003F4253"/>
    <w:rsid w:val="003F4A38"/>
    <w:rsid w:val="003F4A65"/>
    <w:rsid w:val="003F56D3"/>
    <w:rsid w:val="003F5B82"/>
    <w:rsid w:val="003F5CA0"/>
    <w:rsid w:val="003F5DCE"/>
    <w:rsid w:val="003F6392"/>
    <w:rsid w:val="003F655A"/>
    <w:rsid w:val="003F6BBE"/>
    <w:rsid w:val="003F7407"/>
    <w:rsid w:val="003F77C3"/>
    <w:rsid w:val="004000E8"/>
    <w:rsid w:val="004008B0"/>
    <w:rsid w:val="00402353"/>
    <w:rsid w:val="004023FD"/>
    <w:rsid w:val="004024F0"/>
    <w:rsid w:val="0040255D"/>
    <w:rsid w:val="004028A6"/>
    <w:rsid w:val="00402C14"/>
    <w:rsid w:val="00402E2B"/>
    <w:rsid w:val="00403000"/>
    <w:rsid w:val="00403C08"/>
    <w:rsid w:val="004040C0"/>
    <w:rsid w:val="0040512B"/>
    <w:rsid w:val="00405B9B"/>
    <w:rsid w:val="00405CA5"/>
    <w:rsid w:val="00406147"/>
    <w:rsid w:val="00406620"/>
    <w:rsid w:val="004067AA"/>
    <w:rsid w:val="00406A49"/>
    <w:rsid w:val="00406BA2"/>
    <w:rsid w:val="00406C60"/>
    <w:rsid w:val="00406D09"/>
    <w:rsid w:val="00407C29"/>
    <w:rsid w:val="00407CD3"/>
    <w:rsid w:val="00407DA3"/>
    <w:rsid w:val="00410134"/>
    <w:rsid w:val="00410649"/>
    <w:rsid w:val="0041078A"/>
    <w:rsid w:val="00410B72"/>
    <w:rsid w:val="00410C88"/>
    <w:rsid w:val="00410C9B"/>
    <w:rsid w:val="00410F18"/>
    <w:rsid w:val="00411886"/>
    <w:rsid w:val="004119FB"/>
    <w:rsid w:val="00411B1A"/>
    <w:rsid w:val="0041210E"/>
    <w:rsid w:val="0041258E"/>
    <w:rsid w:val="0041263E"/>
    <w:rsid w:val="00412D8D"/>
    <w:rsid w:val="0041384A"/>
    <w:rsid w:val="00413AAC"/>
    <w:rsid w:val="00414064"/>
    <w:rsid w:val="00414173"/>
    <w:rsid w:val="00414522"/>
    <w:rsid w:val="00414523"/>
    <w:rsid w:val="0041491B"/>
    <w:rsid w:val="00414AB1"/>
    <w:rsid w:val="00414C64"/>
    <w:rsid w:val="00415E8A"/>
    <w:rsid w:val="00416347"/>
    <w:rsid w:val="00416DDF"/>
    <w:rsid w:val="00416EC3"/>
    <w:rsid w:val="00420230"/>
    <w:rsid w:val="00420665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10EA"/>
    <w:rsid w:val="004315B0"/>
    <w:rsid w:val="0043187F"/>
    <w:rsid w:val="004319AA"/>
    <w:rsid w:val="00431A9F"/>
    <w:rsid w:val="00431D34"/>
    <w:rsid w:val="004328D6"/>
    <w:rsid w:val="0043299F"/>
    <w:rsid w:val="00432F94"/>
    <w:rsid w:val="00433020"/>
    <w:rsid w:val="00433752"/>
    <w:rsid w:val="00433924"/>
    <w:rsid w:val="00433CB2"/>
    <w:rsid w:val="004344AF"/>
    <w:rsid w:val="004345C8"/>
    <w:rsid w:val="0043473D"/>
    <w:rsid w:val="00434E58"/>
    <w:rsid w:val="00434ED0"/>
    <w:rsid w:val="00434F4B"/>
    <w:rsid w:val="00435986"/>
    <w:rsid w:val="004361B1"/>
    <w:rsid w:val="00436843"/>
    <w:rsid w:val="0043706D"/>
    <w:rsid w:val="00437447"/>
    <w:rsid w:val="00437B29"/>
    <w:rsid w:val="00440681"/>
    <w:rsid w:val="00440C67"/>
    <w:rsid w:val="004410B9"/>
    <w:rsid w:val="00441829"/>
    <w:rsid w:val="0044194A"/>
    <w:rsid w:val="00441A92"/>
    <w:rsid w:val="004422B9"/>
    <w:rsid w:val="00442450"/>
    <w:rsid w:val="0044258F"/>
    <w:rsid w:val="004427DC"/>
    <w:rsid w:val="00442A5F"/>
    <w:rsid w:val="00443C63"/>
    <w:rsid w:val="00444B1D"/>
    <w:rsid w:val="00444F56"/>
    <w:rsid w:val="004452C3"/>
    <w:rsid w:val="00445828"/>
    <w:rsid w:val="004458A7"/>
    <w:rsid w:val="004459C8"/>
    <w:rsid w:val="00446488"/>
    <w:rsid w:val="00446A99"/>
    <w:rsid w:val="00446F5E"/>
    <w:rsid w:val="0044705A"/>
    <w:rsid w:val="004475BC"/>
    <w:rsid w:val="00447903"/>
    <w:rsid w:val="00447BC3"/>
    <w:rsid w:val="00450214"/>
    <w:rsid w:val="00450363"/>
    <w:rsid w:val="0045055E"/>
    <w:rsid w:val="00450677"/>
    <w:rsid w:val="00450999"/>
    <w:rsid w:val="00450E98"/>
    <w:rsid w:val="004517AA"/>
    <w:rsid w:val="00451975"/>
    <w:rsid w:val="004519E0"/>
    <w:rsid w:val="00452CAC"/>
    <w:rsid w:val="004531EF"/>
    <w:rsid w:val="0045334A"/>
    <w:rsid w:val="00453980"/>
    <w:rsid w:val="00453F99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6DC9"/>
    <w:rsid w:val="00457530"/>
    <w:rsid w:val="00457565"/>
    <w:rsid w:val="00457A1B"/>
    <w:rsid w:val="00457B71"/>
    <w:rsid w:val="00460325"/>
    <w:rsid w:val="004603B8"/>
    <w:rsid w:val="00460D15"/>
    <w:rsid w:val="00461424"/>
    <w:rsid w:val="004616C4"/>
    <w:rsid w:val="004616E7"/>
    <w:rsid w:val="00461892"/>
    <w:rsid w:val="004624DF"/>
    <w:rsid w:val="00462C36"/>
    <w:rsid w:val="00463351"/>
    <w:rsid w:val="004635B9"/>
    <w:rsid w:val="00464899"/>
    <w:rsid w:val="0046493F"/>
    <w:rsid w:val="004661B2"/>
    <w:rsid w:val="00466487"/>
    <w:rsid w:val="004669E2"/>
    <w:rsid w:val="00466F5E"/>
    <w:rsid w:val="00466FFC"/>
    <w:rsid w:val="00467D4D"/>
    <w:rsid w:val="00470334"/>
    <w:rsid w:val="00470B4B"/>
    <w:rsid w:val="00470BD9"/>
    <w:rsid w:val="00470C2E"/>
    <w:rsid w:val="00470C31"/>
    <w:rsid w:val="00471100"/>
    <w:rsid w:val="00471140"/>
    <w:rsid w:val="0047271B"/>
    <w:rsid w:val="00472CF7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77D78"/>
    <w:rsid w:val="00477EDE"/>
    <w:rsid w:val="004800FF"/>
    <w:rsid w:val="0048019C"/>
    <w:rsid w:val="004801AE"/>
    <w:rsid w:val="00480250"/>
    <w:rsid w:val="004804AB"/>
    <w:rsid w:val="0048061C"/>
    <w:rsid w:val="004809E0"/>
    <w:rsid w:val="00480E5D"/>
    <w:rsid w:val="00481203"/>
    <w:rsid w:val="004815FD"/>
    <w:rsid w:val="00481705"/>
    <w:rsid w:val="00481DE7"/>
    <w:rsid w:val="00481E58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47EA"/>
    <w:rsid w:val="00485160"/>
    <w:rsid w:val="0048541F"/>
    <w:rsid w:val="0048579F"/>
    <w:rsid w:val="00485B50"/>
    <w:rsid w:val="004860DF"/>
    <w:rsid w:val="0048634B"/>
    <w:rsid w:val="004864F3"/>
    <w:rsid w:val="00486739"/>
    <w:rsid w:val="00486EE9"/>
    <w:rsid w:val="00487362"/>
    <w:rsid w:val="00487C16"/>
    <w:rsid w:val="00490025"/>
    <w:rsid w:val="00490B24"/>
    <w:rsid w:val="00490C6F"/>
    <w:rsid w:val="00490CDA"/>
    <w:rsid w:val="00490CEA"/>
    <w:rsid w:val="00491816"/>
    <w:rsid w:val="004918C1"/>
    <w:rsid w:val="00491B36"/>
    <w:rsid w:val="00491E58"/>
    <w:rsid w:val="004927D8"/>
    <w:rsid w:val="00492BC5"/>
    <w:rsid w:val="00492E72"/>
    <w:rsid w:val="00493240"/>
    <w:rsid w:val="00493313"/>
    <w:rsid w:val="00494BB0"/>
    <w:rsid w:val="00494C27"/>
    <w:rsid w:val="00494DC9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1AD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2F1F"/>
    <w:rsid w:val="004A324A"/>
    <w:rsid w:val="004A32EF"/>
    <w:rsid w:val="004A3356"/>
    <w:rsid w:val="004A3A69"/>
    <w:rsid w:val="004A461C"/>
    <w:rsid w:val="004A4A51"/>
    <w:rsid w:val="004A4A60"/>
    <w:rsid w:val="004A5256"/>
    <w:rsid w:val="004A533E"/>
    <w:rsid w:val="004A574C"/>
    <w:rsid w:val="004A614C"/>
    <w:rsid w:val="004A62B5"/>
    <w:rsid w:val="004A7391"/>
    <w:rsid w:val="004A7AFC"/>
    <w:rsid w:val="004A7D0F"/>
    <w:rsid w:val="004A7F07"/>
    <w:rsid w:val="004B01C7"/>
    <w:rsid w:val="004B0802"/>
    <w:rsid w:val="004B0840"/>
    <w:rsid w:val="004B0859"/>
    <w:rsid w:val="004B0924"/>
    <w:rsid w:val="004B098B"/>
    <w:rsid w:val="004B09DB"/>
    <w:rsid w:val="004B0BE0"/>
    <w:rsid w:val="004B1049"/>
    <w:rsid w:val="004B1CFE"/>
    <w:rsid w:val="004B1DB8"/>
    <w:rsid w:val="004B2532"/>
    <w:rsid w:val="004B25DD"/>
    <w:rsid w:val="004B2F6C"/>
    <w:rsid w:val="004B4459"/>
    <w:rsid w:val="004B44CE"/>
    <w:rsid w:val="004B4593"/>
    <w:rsid w:val="004B51D3"/>
    <w:rsid w:val="004B572A"/>
    <w:rsid w:val="004B618C"/>
    <w:rsid w:val="004B6D63"/>
    <w:rsid w:val="004B74E1"/>
    <w:rsid w:val="004B7C0C"/>
    <w:rsid w:val="004B7C52"/>
    <w:rsid w:val="004C0C9D"/>
    <w:rsid w:val="004C1260"/>
    <w:rsid w:val="004C1580"/>
    <w:rsid w:val="004C1B43"/>
    <w:rsid w:val="004C1E01"/>
    <w:rsid w:val="004C23B1"/>
    <w:rsid w:val="004C23BA"/>
    <w:rsid w:val="004C2B95"/>
    <w:rsid w:val="004C2FF7"/>
    <w:rsid w:val="004C3179"/>
    <w:rsid w:val="004C31B4"/>
    <w:rsid w:val="004C3216"/>
    <w:rsid w:val="004C3898"/>
    <w:rsid w:val="004C3B35"/>
    <w:rsid w:val="004C3C55"/>
    <w:rsid w:val="004C3C7F"/>
    <w:rsid w:val="004C4662"/>
    <w:rsid w:val="004C56D5"/>
    <w:rsid w:val="004C5EE9"/>
    <w:rsid w:val="004C5EF7"/>
    <w:rsid w:val="004C6A7A"/>
    <w:rsid w:val="004C6D2F"/>
    <w:rsid w:val="004C6D4F"/>
    <w:rsid w:val="004C6ED8"/>
    <w:rsid w:val="004C71D1"/>
    <w:rsid w:val="004C72BF"/>
    <w:rsid w:val="004C77F7"/>
    <w:rsid w:val="004C7E0D"/>
    <w:rsid w:val="004D06BB"/>
    <w:rsid w:val="004D0F29"/>
    <w:rsid w:val="004D16EA"/>
    <w:rsid w:val="004D2254"/>
    <w:rsid w:val="004D22B0"/>
    <w:rsid w:val="004D3336"/>
    <w:rsid w:val="004D36B1"/>
    <w:rsid w:val="004D3C15"/>
    <w:rsid w:val="004D419F"/>
    <w:rsid w:val="004D594B"/>
    <w:rsid w:val="004D6C54"/>
    <w:rsid w:val="004D6E88"/>
    <w:rsid w:val="004D7C1C"/>
    <w:rsid w:val="004D7EBD"/>
    <w:rsid w:val="004E0AE6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6CC"/>
    <w:rsid w:val="004E37A5"/>
    <w:rsid w:val="004E3BAF"/>
    <w:rsid w:val="004E421C"/>
    <w:rsid w:val="004E45AE"/>
    <w:rsid w:val="004E462E"/>
    <w:rsid w:val="004E49EC"/>
    <w:rsid w:val="004E4D89"/>
    <w:rsid w:val="004E53C7"/>
    <w:rsid w:val="004E56DC"/>
    <w:rsid w:val="004E5F91"/>
    <w:rsid w:val="004E6ADC"/>
    <w:rsid w:val="004E6C03"/>
    <w:rsid w:val="004E76F4"/>
    <w:rsid w:val="004E7873"/>
    <w:rsid w:val="004E7EB2"/>
    <w:rsid w:val="004F0445"/>
    <w:rsid w:val="004F0B6C"/>
    <w:rsid w:val="004F19B6"/>
    <w:rsid w:val="004F19EB"/>
    <w:rsid w:val="004F2078"/>
    <w:rsid w:val="004F27D0"/>
    <w:rsid w:val="004F2BC6"/>
    <w:rsid w:val="004F2C00"/>
    <w:rsid w:val="004F30B7"/>
    <w:rsid w:val="004F4DA3"/>
    <w:rsid w:val="004F53E9"/>
    <w:rsid w:val="004F59E5"/>
    <w:rsid w:val="004F5F41"/>
    <w:rsid w:val="004F631B"/>
    <w:rsid w:val="004F6322"/>
    <w:rsid w:val="004F6499"/>
    <w:rsid w:val="004F659D"/>
    <w:rsid w:val="004F66A7"/>
    <w:rsid w:val="004F708A"/>
    <w:rsid w:val="004F735E"/>
    <w:rsid w:val="0050006C"/>
    <w:rsid w:val="00500B52"/>
    <w:rsid w:val="00500DAF"/>
    <w:rsid w:val="005011FB"/>
    <w:rsid w:val="00501BE6"/>
    <w:rsid w:val="00501DBE"/>
    <w:rsid w:val="005023AE"/>
    <w:rsid w:val="0050268E"/>
    <w:rsid w:val="0050318E"/>
    <w:rsid w:val="00503B4A"/>
    <w:rsid w:val="00504512"/>
    <w:rsid w:val="00504D78"/>
    <w:rsid w:val="00504F9B"/>
    <w:rsid w:val="005051B4"/>
    <w:rsid w:val="005056B8"/>
    <w:rsid w:val="00506557"/>
    <w:rsid w:val="00506746"/>
    <w:rsid w:val="0050677A"/>
    <w:rsid w:val="005067FF"/>
    <w:rsid w:val="00506849"/>
    <w:rsid w:val="00506AC7"/>
    <w:rsid w:val="00506D5C"/>
    <w:rsid w:val="00507194"/>
    <w:rsid w:val="005076AA"/>
    <w:rsid w:val="00507BCF"/>
    <w:rsid w:val="005104E2"/>
    <w:rsid w:val="005108D8"/>
    <w:rsid w:val="00511392"/>
    <w:rsid w:val="005116F9"/>
    <w:rsid w:val="005119E8"/>
    <w:rsid w:val="00511B0B"/>
    <w:rsid w:val="00511D5F"/>
    <w:rsid w:val="00512181"/>
    <w:rsid w:val="005121A6"/>
    <w:rsid w:val="00512274"/>
    <w:rsid w:val="0051249C"/>
    <w:rsid w:val="00512811"/>
    <w:rsid w:val="0051441F"/>
    <w:rsid w:val="00514531"/>
    <w:rsid w:val="005146A4"/>
    <w:rsid w:val="005147C3"/>
    <w:rsid w:val="00514A33"/>
    <w:rsid w:val="00515312"/>
    <w:rsid w:val="005153A7"/>
    <w:rsid w:val="0051546F"/>
    <w:rsid w:val="0051597B"/>
    <w:rsid w:val="0051621C"/>
    <w:rsid w:val="005167D3"/>
    <w:rsid w:val="00517FD4"/>
    <w:rsid w:val="00521426"/>
    <w:rsid w:val="005219CF"/>
    <w:rsid w:val="00522170"/>
    <w:rsid w:val="00522857"/>
    <w:rsid w:val="005234AA"/>
    <w:rsid w:val="00523BBA"/>
    <w:rsid w:val="00523F6E"/>
    <w:rsid w:val="005251B0"/>
    <w:rsid w:val="00525A40"/>
    <w:rsid w:val="00525D2B"/>
    <w:rsid w:val="005266DD"/>
    <w:rsid w:val="00526A40"/>
    <w:rsid w:val="00527629"/>
    <w:rsid w:val="00527D68"/>
    <w:rsid w:val="00530333"/>
    <w:rsid w:val="00530B69"/>
    <w:rsid w:val="00530D7E"/>
    <w:rsid w:val="0053270F"/>
    <w:rsid w:val="00532A25"/>
    <w:rsid w:val="00532AAB"/>
    <w:rsid w:val="00533C5F"/>
    <w:rsid w:val="00533CBE"/>
    <w:rsid w:val="00533D60"/>
    <w:rsid w:val="005346C5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1FBB"/>
    <w:rsid w:val="0054206F"/>
    <w:rsid w:val="005428CC"/>
    <w:rsid w:val="00542D12"/>
    <w:rsid w:val="00543B3A"/>
    <w:rsid w:val="00543E1E"/>
    <w:rsid w:val="00544AC8"/>
    <w:rsid w:val="00544CD8"/>
    <w:rsid w:val="00545011"/>
    <w:rsid w:val="00545B15"/>
    <w:rsid w:val="00545CF8"/>
    <w:rsid w:val="0054634A"/>
    <w:rsid w:val="005464F6"/>
    <w:rsid w:val="005465A6"/>
    <w:rsid w:val="00546970"/>
    <w:rsid w:val="00546D33"/>
    <w:rsid w:val="00546F3E"/>
    <w:rsid w:val="005470F3"/>
    <w:rsid w:val="00547601"/>
    <w:rsid w:val="00547903"/>
    <w:rsid w:val="00547FF5"/>
    <w:rsid w:val="00550BAB"/>
    <w:rsid w:val="00551810"/>
    <w:rsid w:val="005527BD"/>
    <w:rsid w:val="005539DE"/>
    <w:rsid w:val="00554164"/>
    <w:rsid w:val="0055446D"/>
    <w:rsid w:val="00554D8B"/>
    <w:rsid w:val="00554E19"/>
    <w:rsid w:val="00555048"/>
    <w:rsid w:val="00555E82"/>
    <w:rsid w:val="0055688F"/>
    <w:rsid w:val="005574AF"/>
    <w:rsid w:val="005577C0"/>
    <w:rsid w:val="00560C31"/>
    <w:rsid w:val="0056121F"/>
    <w:rsid w:val="00561317"/>
    <w:rsid w:val="005625C4"/>
    <w:rsid w:val="00562F88"/>
    <w:rsid w:val="0056332F"/>
    <w:rsid w:val="0056356B"/>
    <w:rsid w:val="00563ABE"/>
    <w:rsid w:val="00563BB8"/>
    <w:rsid w:val="00563D67"/>
    <w:rsid w:val="00564FBF"/>
    <w:rsid w:val="00565771"/>
    <w:rsid w:val="00565DED"/>
    <w:rsid w:val="005661CB"/>
    <w:rsid w:val="00566557"/>
    <w:rsid w:val="005666FA"/>
    <w:rsid w:val="00566E83"/>
    <w:rsid w:val="00566EC0"/>
    <w:rsid w:val="0056778C"/>
    <w:rsid w:val="00567A1D"/>
    <w:rsid w:val="0057049B"/>
    <w:rsid w:val="005704BB"/>
    <w:rsid w:val="00570632"/>
    <w:rsid w:val="0057081D"/>
    <w:rsid w:val="00570D73"/>
    <w:rsid w:val="00570F3F"/>
    <w:rsid w:val="00570F7D"/>
    <w:rsid w:val="0057102E"/>
    <w:rsid w:val="00571554"/>
    <w:rsid w:val="005716E3"/>
    <w:rsid w:val="00571A96"/>
    <w:rsid w:val="00571BE1"/>
    <w:rsid w:val="00571D3C"/>
    <w:rsid w:val="00572505"/>
    <w:rsid w:val="00572965"/>
    <w:rsid w:val="00572A03"/>
    <w:rsid w:val="00572FA2"/>
    <w:rsid w:val="005735CE"/>
    <w:rsid w:val="00573607"/>
    <w:rsid w:val="005738AF"/>
    <w:rsid w:val="00573E6F"/>
    <w:rsid w:val="00573F2F"/>
    <w:rsid w:val="005743DE"/>
    <w:rsid w:val="00574855"/>
    <w:rsid w:val="005752DA"/>
    <w:rsid w:val="005753DC"/>
    <w:rsid w:val="00575F2D"/>
    <w:rsid w:val="005764C7"/>
    <w:rsid w:val="00576734"/>
    <w:rsid w:val="00576784"/>
    <w:rsid w:val="00576D08"/>
    <w:rsid w:val="0057762F"/>
    <w:rsid w:val="00577D2C"/>
    <w:rsid w:val="00577E97"/>
    <w:rsid w:val="00580111"/>
    <w:rsid w:val="0058120B"/>
    <w:rsid w:val="0058172D"/>
    <w:rsid w:val="005817C9"/>
    <w:rsid w:val="00582561"/>
    <w:rsid w:val="00582809"/>
    <w:rsid w:val="00582A30"/>
    <w:rsid w:val="005839D8"/>
    <w:rsid w:val="00583E7B"/>
    <w:rsid w:val="00583F8C"/>
    <w:rsid w:val="00584025"/>
    <w:rsid w:val="00584140"/>
    <w:rsid w:val="00585313"/>
    <w:rsid w:val="00585C6A"/>
    <w:rsid w:val="00586023"/>
    <w:rsid w:val="0058638E"/>
    <w:rsid w:val="00586451"/>
    <w:rsid w:val="00586C33"/>
    <w:rsid w:val="0058798C"/>
    <w:rsid w:val="00587CB2"/>
    <w:rsid w:val="005900FA"/>
    <w:rsid w:val="00590408"/>
    <w:rsid w:val="005907D6"/>
    <w:rsid w:val="00590A17"/>
    <w:rsid w:val="00590CE0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215"/>
    <w:rsid w:val="0059588C"/>
    <w:rsid w:val="00595B53"/>
    <w:rsid w:val="00595D45"/>
    <w:rsid w:val="00595D84"/>
    <w:rsid w:val="00595DCA"/>
    <w:rsid w:val="00595E00"/>
    <w:rsid w:val="00595F77"/>
    <w:rsid w:val="00596121"/>
    <w:rsid w:val="00596E6C"/>
    <w:rsid w:val="005971ED"/>
    <w:rsid w:val="0059779B"/>
    <w:rsid w:val="00597B77"/>
    <w:rsid w:val="00597ECF"/>
    <w:rsid w:val="005A04F4"/>
    <w:rsid w:val="005A0771"/>
    <w:rsid w:val="005A08A7"/>
    <w:rsid w:val="005A0942"/>
    <w:rsid w:val="005A0B5A"/>
    <w:rsid w:val="005A0DAA"/>
    <w:rsid w:val="005A10ED"/>
    <w:rsid w:val="005A13EB"/>
    <w:rsid w:val="005A1724"/>
    <w:rsid w:val="005A1AB5"/>
    <w:rsid w:val="005A1BCB"/>
    <w:rsid w:val="005A209A"/>
    <w:rsid w:val="005A20DC"/>
    <w:rsid w:val="005A369A"/>
    <w:rsid w:val="005A47CD"/>
    <w:rsid w:val="005A4A47"/>
    <w:rsid w:val="005A5730"/>
    <w:rsid w:val="005A5838"/>
    <w:rsid w:val="005A5CA4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1B"/>
    <w:rsid w:val="005B0E9B"/>
    <w:rsid w:val="005B0EC1"/>
    <w:rsid w:val="005B0EED"/>
    <w:rsid w:val="005B138E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AC1"/>
    <w:rsid w:val="005B6D71"/>
    <w:rsid w:val="005B6F83"/>
    <w:rsid w:val="005C071C"/>
    <w:rsid w:val="005C252B"/>
    <w:rsid w:val="005C2555"/>
    <w:rsid w:val="005C2797"/>
    <w:rsid w:val="005C2834"/>
    <w:rsid w:val="005C37F3"/>
    <w:rsid w:val="005C42CB"/>
    <w:rsid w:val="005C433B"/>
    <w:rsid w:val="005C61AC"/>
    <w:rsid w:val="005C65B6"/>
    <w:rsid w:val="005C663A"/>
    <w:rsid w:val="005C681B"/>
    <w:rsid w:val="005C6E03"/>
    <w:rsid w:val="005C7038"/>
    <w:rsid w:val="005C74FB"/>
    <w:rsid w:val="005C76FB"/>
    <w:rsid w:val="005C7D19"/>
    <w:rsid w:val="005D030D"/>
    <w:rsid w:val="005D1602"/>
    <w:rsid w:val="005D224F"/>
    <w:rsid w:val="005D23DA"/>
    <w:rsid w:val="005D28DF"/>
    <w:rsid w:val="005D2D53"/>
    <w:rsid w:val="005D32AE"/>
    <w:rsid w:val="005D3AA9"/>
    <w:rsid w:val="005D3CB3"/>
    <w:rsid w:val="005D3EE2"/>
    <w:rsid w:val="005D4666"/>
    <w:rsid w:val="005D4AB0"/>
    <w:rsid w:val="005D53C3"/>
    <w:rsid w:val="005D5599"/>
    <w:rsid w:val="005D5A22"/>
    <w:rsid w:val="005D623C"/>
    <w:rsid w:val="005D62F2"/>
    <w:rsid w:val="005D63BC"/>
    <w:rsid w:val="005D659A"/>
    <w:rsid w:val="005D69BE"/>
    <w:rsid w:val="005D7271"/>
    <w:rsid w:val="005D7A1B"/>
    <w:rsid w:val="005D7B61"/>
    <w:rsid w:val="005D7C82"/>
    <w:rsid w:val="005D7ED3"/>
    <w:rsid w:val="005E05F2"/>
    <w:rsid w:val="005E0C50"/>
    <w:rsid w:val="005E0C55"/>
    <w:rsid w:val="005E1301"/>
    <w:rsid w:val="005E188E"/>
    <w:rsid w:val="005E18FE"/>
    <w:rsid w:val="005E1AA9"/>
    <w:rsid w:val="005E1AB6"/>
    <w:rsid w:val="005E2DCB"/>
    <w:rsid w:val="005E33DA"/>
    <w:rsid w:val="005E385F"/>
    <w:rsid w:val="005E3BB6"/>
    <w:rsid w:val="005E3C1A"/>
    <w:rsid w:val="005E421A"/>
    <w:rsid w:val="005E4400"/>
    <w:rsid w:val="005E4663"/>
    <w:rsid w:val="005E4DEE"/>
    <w:rsid w:val="005E4FCF"/>
    <w:rsid w:val="005E53B7"/>
    <w:rsid w:val="005E53F7"/>
    <w:rsid w:val="005E5895"/>
    <w:rsid w:val="005E5B81"/>
    <w:rsid w:val="005E6492"/>
    <w:rsid w:val="005E776A"/>
    <w:rsid w:val="005F0461"/>
    <w:rsid w:val="005F1EF4"/>
    <w:rsid w:val="005F26FF"/>
    <w:rsid w:val="005F2CB1"/>
    <w:rsid w:val="005F2D31"/>
    <w:rsid w:val="005F30EE"/>
    <w:rsid w:val="005F3E78"/>
    <w:rsid w:val="005F40F1"/>
    <w:rsid w:val="005F4108"/>
    <w:rsid w:val="005F47CF"/>
    <w:rsid w:val="005F589E"/>
    <w:rsid w:val="005F5AD5"/>
    <w:rsid w:val="005F5C6B"/>
    <w:rsid w:val="005F5F41"/>
    <w:rsid w:val="005F618C"/>
    <w:rsid w:val="005F66C1"/>
    <w:rsid w:val="005F68AB"/>
    <w:rsid w:val="005F70BD"/>
    <w:rsid w:val="005F783A"/>
    <w:rsid w:val="005F7A66"/>
    <w:rsid w:val="005F7F27"/>
    <w:rsid w:val="0060064D"/>
    <w:rsid w:val="00600758"/>
    <w:rsid w:val="00601D9C"/>
    <w:rsid w:val="00601F2D"/>
    <w:rsid w:val="00602284"/>
    <w:rsid w:val="0060251F"/>
    <w:rsid w:val="0060283C"/>
    <w:rsid w:val="00602EF6"/>
    <w:rsid w:val="00602F2E"/>
    <w:rsid w:val="00603A84"/>
    <w:rsid w:val="00604135"/>
    <w:rsid w:val="00604F14"/>
    <w:rsid w:val="00605289"/>
    <w:rsid w:val="00605346"/>
    <w:rsid w:val="006059C5"/>
    <w:rsid w:val="006063CA"/>
    <w:rsid w:val="00606ECD"/>
    <w:rsid w:val="006074C1"/>
    <w:rsid w:val="0060764F"/>
    <w:rsid w:val="00610C31"/>
    <w:rsid w:val="00610E1F"/>
    <w:rsid w:val="006110CB"/>
    <w:rsid w:val="00611209"/>
    <w:rsid w:val="0061143C"/>
    <w:rsid w:val="006119DA"/>
    <w:rsid w:val="00611AB9"/>
    <w:rsid w:val="00611FDB"/>
    <w:rsid w:val="00613257"/>
    <w:rsid w:val="00613809"/>
    <w:rsid w:val="00613ED7"/>
    <w:rsid w:val="00613FA2"/>
    <w:rsid w:val="00614994"/>
    <w:rsid w:val="006151D2"/>
    <w:rsid w:val="00615318"/>
    <w:rsid w:val="00615DFA"/>
    <w:rsid w:val="00616C9B"/>
    <w:rsid w:val="00616D03"/>
    <w:rsid w:val="00616D3C"/>
    <w:rsid w:val="00620B97"/>
    <w:rsid w:val="0062113F"/>
    <w:rsid w:val="00621662"/>
    <w:rsid w:val="00621751"/>
    <w:rsid w:val="00621D41"/>
    <w:rsid w:val="00622643"/>
    <w:rsid w:val="0062281D"/>
    <w:rsid w:val="00623058"/>
    <w:rsid w:val="006232E1"/>
    <w:rsid w:val="006234A6"/>
    <w:rsid w:val="00624A21"/>
    <w:rsid w:val="00624ADE"/>
    <w:rsid w:val="006252E1"/>
    <w:rsid w:val="006254B7"/>
    <w:rsid w:val="00625514"/>
    <w:rsid w:val="00625B94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793"/>
    <w:rsid w:val="00631957"/>
    <w:rsid w:val="0063196B"/>
    <w:rsid w:val="00631AA5"/>
    <w:rsid w:val="00632043"/>
    <w:rsid w:val="006323CA"/>
    <w:rsid w:val="00632698"/>
    <w:rsid w:val="0063284C"/>
    <w:rsid w:val="00632BD0"/>
    <w:rsid w:val="00632FDC"/>
    <w:rsid w:val="006332A1"/>
    <w:rsid w:val="00633697"/>
    <w:rsid w:val="00634BF5"/>
    <w:rsid w:val="00634EEA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3788A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498"/>
    <w:rsid w:val="00644524"/>
    <w:rsid w:val="006446E2"/>
    <w:rsid w:val="00645482"/>
    <w:rsid w:val="00645C2B"/>
    <w:rsid w:val="00645D49"/>
    <w:rsid w:val="006461F7"/>
    <w:rsid w:val="0064624E"/>
    <w:rsid w:val="00646260"/>
    <w:rsid w:val="00646703"/>
    <w:rsid w:val="00646980"/>
    <w:rsid w:val="006469C7"/>
    <w:rsid w:val="00646E7E"/>
    <w:rsid w:val="00647435"/>
    <w:rsid w:val="006503A5"/>
    <w:rsid w:val="00650AB9"/>
    <w:rsid w:val="00650EA2"/>
    <w:rsid w:val="0065127D"/>
    <w:rsid w:val="0065188E"/>
    <w:rsid w:val="00651EA1"/>
    <w:rsid w:val="006527C0"/>
    <w:rsid w:val="00652807"/>
    <w:rsid w:val="00652CED"/>
    <w:rsid w:val="00653266"/>
    <w:rsid w:val="006533E6"/>
    <w:rsid w:val="006538FC"/>
    <w:rsid w:val="00653BCF"/>
    <w:rsid w:val="00653FB4"/>
    <w:rsid w:val="00654B97"/>
    <w:rsid w:val="00654F7F"/>
    <w:rsid w:val="006551FE"/>
    <w:rsid w:val="00655733"/>
    <w:rsid w:val="00655ACD"/>
    <w:rsid w:val="00655CAD"/>
    <w:rsid w:val="00655CF7"/>
    <w:rsid w:val="00656776"/>
    <w:rsid w:val="00656A92"/>
    <w:rsid w:val="00656C81"/>
    <w:rsid w:val="00656DDE"/>
    <w:rsid w:val="00656DF3"/>
    <w:rsid w:val="00657591"/>
    <w:rsid w:val="0066011D"/>
    <w:rsid w:val="0066058A"/>
    <w:rsid w:val="00660688"/>
    <w:rsid w:val="006607C0"/>
    <w:rsid w:val="00660927"/>
    <w:rsid w:val="006612D5"/>
    <w:rsid w:val="006613A6"/>
    <w:rsid w:val="00661DF3"/>
    <w:rsid w:val="006624B5"/>
    <w:rsid w:val="0066272A"/>
    <w:rsid w:val="00662778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3F54"/>
    <w:rsid w:val="006643AB"/>
    <w:rsid w:val="00664E1D"/>
    <w:rsid w:val="006655EE"/>
    <w:rsid w:val="00665FA0"/>
    <w:rsid w:val="0066641C"/>
    <w:rsid w:val="006673E3"/>
    <w:rsid w:val="00667596"/>
    <w:rsid w:val="0066793A"/>
    <w:rsid w:val="0066794B"/>
    <w:rsid w:val="00667A5F"/>
    <w:rsid w:val="00667EE7"/>
    <w:rsid w:val="0067085E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986"/>
    <w:rsid w:val="00674CC3"/>
    <w:rsid w:val="0067573F"/>
    <w:rsid w:val="00675C72"/>
    <w:rsid w:val="006768BC"/>
    <w:rsid w:val="00676D1A"/>
    <w:rsid w:val="006771F9"/>
    <w:rsid w:val="006776D7"/>
    <w:rsid w:val="0068013F"/>
    <w:rsid w:val="00680E58"/>
    <w:rsid w:val="00680FB1"/>
    <w:rsid w:val="00681003"/>
    <w:rsid w:val="006812CA"/>
    <w:rsid w:val="00681324"/>
    <w:rsid w:val="00681354"/>
    <w:rsid w:val="006817C9"/>
    <w:rsid w:val="00681A28"/>
    <w:rsid w:val="00682130"/>
    <w:rsid w:val="0068249D"/>
    <w:rsid w:val="00682919"/>
    <w:rsid w:val="006830A2"/>
    <w:rsid w:val="00683569"/>
    <w:rsid w:val="00683A3B"/>
    <w:rsid w:val="00683D91"/>
    <w:rsid w:val="00683F74"/>
    <w:rsid w:val="00684179"/>
    <w:rsid w:val="00684721"/>
    <w:rsid w:val="00684C61"/>
    <w:rsid w:val="00685EAF"/>
    <w:rsid w:val="00685F6F"/>
    <w:rsid w:val="0068608B"/>
    <w:rsid w:val="006867A6"/>
    <w:rsid w:val="00686917"/>
    <w:rsid w:val="00686C4C"/>
    <w:rsid w:val="006874C8"/>
    <w:rsid w:val="006878E0"/>
    <w:rsid w:val="00687BA3"/>
    <w:rsid w:val="00690311"/>
    <w:rsid w:val="006906DB"/>
    <w:rsid w:val="00690ED3"/>
    <w:rsid w:val="006914E7"/>
    <w:rsid w:val="006919F0"/>
    <w:rsid w:val="00691A2E"/>
    <w:rsid w:val="006921F6"/>
    <w:rsid w:val="006929B2"/>
    <w:rsid w:val="00692C29"/>
    <w:rsid w:val="00692E40"/>
    <w:rsid w:val="006931AC"/>
    <w:rsid w:val="00694727"/>
    <w:rsid w:val="00695103"/>
    <w:rsid w:val="0069594C"/>
    <w:rsid w:val="00695A30"/>
    <w:rsid w:val="00695AAD"/>
    <w:rsid w:val="00695C71"/>
    <w:rsid w:val="00695D88"/>
    <w:rsid w:val="00695FC2"/>
    <w:rsid w:val="006962FB"/>
    <w:rsid w:val="00696949"/>
    <w:rsid w:val="00696A38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18E4"/>
    <w:rsid w:val="006A214B"/>
    <w:rsid w:val="006A2B6D"/>
    <w:rsid w:val="006A325E"/>
    <w:rsid w:val="006A3856"/>
    <w:rsid w:val="006A3FC0"/>
    <w:rsid w:val="006A46FB"/>
    <w:rsid w:val="006A4E78"/>
    <w:rsid w:val="006A505B"/>
    <w:rsid w:val="006A52D5"/>
    <w:rsid w:val="006A586C"/>
    <w:rsid w:val="006A58CE"/>
    <w:rsid w:val="006A5E28"/>
    <w:rsid w:val="006A613C"/>
    <w:rsid w:val="006A6414"/>
    <w:rsid w:val="006A6555"/>
    <w:rsid w:val="006A6664"/>
    <w:rsid w:val="006A697B"/>
    <w:rsid w:val="006A6DF4"/>
    <w:rsid w:val="006A758A"/>
    <w:rsid w:val="006A78F3"/>
    <w:rsid w:val="006A7AFF"/>
    <w:rsid w:val="006A7E80"/>
    <w:rsid w:val="006B040B"/>
    <w:rsid w:val="006B077A"/>
    <w:rsid w:val="006B0EC6"/>
    <w:rsid w:val="006B1055"/>
    <w:rsid w:val="006B1816"/>
    <w:rsid w:val="006B1C1F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12"/>
    <w:rsid w:val="006B56C6"/>
    <w:rsid w:val="006B5AA5"/>
    <w:rsid w:val="006B70C9"/>
    <w:rsid w:val="006B71B5"/>
    <w:rsid w:val="006B7277"/>
    <w:rsid w:val="006B7F40"/>
    <w:rsid w:val="006C03B8"/>
    <w:rsid w:val="006C15BD"/>
    <w:rsid w:val="006C1AAC"/>
    <w:rsid w:val="006C23EB"/>
    <w:rsid w:val="006C2868"/>
    <w:rsid w:val="006C29D7"/>
    <w:rsid w:val="006C2D02"/>
    <w:rsid w:val="006C2F16"/>
    <w:rsid w:val="006C385B"/>
    <w:rsid w:val="006C3BFD"/>
    <w:rsid w:val="006C405C"/>
    <w:rsid w:val="006C4093"/>
    <w:rsid w:val="006C4275"/>
    <w:rsid w:val="006C4E5C"/>
    <w:rsid w:val="006C545C"/>
    <w:rsid w:val="006C5818"/>
    <w:rsid w:val="006C58DF"/>
    <w:rsid w:val="006C59FF"/>
    <w:rsid w:val="006C5B25"/>
    <w:rsid w:val="006C5EC9"/>
    <w:rsid w:val="006C6059"/>
    <w:rsid w:val="006C65D0"/>
    <w:rsid w:val="006C7522"/>
    <w:rsid w:val="006C777B"/>
    <w:rsid w:val="006D0AF4"/>
    <w:rsid w:val="006D0EF3"/>
    <w:rsid w:val="006D139D"/>
    <w:rsid w:val="006D1544"/>
    <w:rsid w:val="006D1A8D"/>
    <w:rsid w:val="006D1C2F"/>
    <w:rsid w:val="006D2222"/>
    <w:rsid w:val="006D295E"/>
    <w:rsid w:val="006D305F"/>
    <w:rsid w:val="006D351A"/>
    <w:rsid w:val="006D4507"/>
    <w:rsid w:val="006D464F"/>
    <w:rsid w:val="006D4A4C"/>
    <w:rsid w:val="006D4C5B"/>
    <w:rsid w:val="006D5CE4"/>
    <w:rsid w:val="006D5FB2"/>
    <w:rsid w:val="006D6046"/>
    <w:rsid w:val="006D65B4"/>
    <w:rsid w:val="006D6645"/>
    <w:rsid w:val="006D6DCB"/>
    <w:rsid w:val="006D6F08"/>
    <w:rsid w:val="006D74BE"/>
    <w:rsid w:val="006D7935"/>
    <w:rsid w:val="006D79AB"/>
    <w:rsid w:val="006D7DA7"/>
    <w:rsid w:val="006E0100"/>
    <w:rsid w:val="006E062C"/>
    <w:rsid w:val="006E1804"/>
    <w:rsid w:val="006E258F"/>
    <w:rsid w:val="006E278D"/>
    <w:rsid w:val="006E28B7"/>
    <w:rsid w:val="006E2B61"/>
    <w:rsid w:val="006E3310"/>
    <w:rsid w:val="006E3367"/>
    <w:rsid w:val="006E350F"/>
    <w:rsid w:val="006E3962"/>
    <w:rsid w:val="006E3DA3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D3B"/>
    <w:rsid w:val="006E7EC1"/>
    <w:rsid w:val="006F0127"/>
    <w:rsid w:val="006F028F"/>
    <w:rsid w:val="006F0356"/>
    <w:rsid w:val="006F0C9C"/>
    <w:rsid w:val="006F0CF9"/>
    <w:rsid w:val="006F0D29"/>
    <w:rsid w:val="006F0E91"/>
    <w:rsid w:val="006F15B2"/>
    <w:rsid w:val="006F194F"/>
    <w:rsid w:val="006F1B70"/>
    <w:rsid w:val="006F2504"/>
    <w:rsid w:val="006F332E"/>
    <w:rsid w:val="006F341D"/>
    <w:rsid w:val="006F3B3A"/>
    <w:rsid w:val="006F43CD"/>
    <w:rsid w:val="006F487D"/>
    <w:rsid w:val="006F4D0A"/>
    <w:rsid w:val="006F4E3B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794"/>
    <w:rsid w:val="00701A05"/>
    <w:rsid w:val="00701CC8"/>
    <w:rsid w:val="00702402"/>
    <w:rsid w:val="00702863"/>
    <w:rsid w:val="007028CD"/>
    <w:rsid w:val="00703123"/>
    <w:rsid w:val="0070346E"/>
    <w:rsid w:val="00703660"/>
    <w:rsid w:val="00704397"/>
    <w:rsid w:val="00704647"/>
    <w:rsid w:val="00704736"/>
    <w:rsid w:val="00704EDB"/>
    <w:rsid w:val="00705A6C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12BC"/>
    <w:rsid w:val="007114EE"/>
    <w:rsid w:val="007115BE"/>
    <w:rsid w:val="007118CA"/>
    <w:rsid w:val="00711D31"/>
    <w:rsid w:val="0071204C"/>
    <w:rsid w:val="00712287"/>
    <w:rsid w:val="00712399"/>
    <w:rsid w:val="00712772"/>
    <w:rsid w:val="00712801"/>
    <w:rsid w:val="00713CF5"/>
    <w:rsid w:val="007144CA"/>
    <w:rsid w:val="00714750"/>
    <w:rsid w:val="00714849"/>
    <w:rsid w:val="007148D3"/>
    <w:rsid w:val="00714FF1"/>
    <w:rsid w:val="00715257"/>
    <w:rsid w:val="0071551B"/>
    <w:rsid w:val="00715638"/>
    <w:rsid w:val="00715A32"/>
    <w:rsid w:val="00715B9A"/>
    <w:rsid w:val="0071600C"/>
    <w:rsid w:val="007161DA"/>
    <w:rsid w:val="007163B5"/>
    <w:rsid w:val="00717413"/>
    <w:rsid w:val="00717908"/>
    <w:rsid w:val="007205C7"/>
    <w:rsid w:val="00720CB6"/>
    <w:rsid w:val="00720D7B"/>
    <w:rsid w:val="00721796"/>
    <w:rsid w:val="00721C66"/>
    <w:rsid w:val="00721E95"/>
    <w:rsid w:val="007223FE"/>
    <w:rsid w:val="00723001"/>
    <w:rsid w:val="00723222"/>
    <w:rsid w:val="0072335F"/>
    <w:rsid w:val="00724241"/>
    <w:rsid w:val="007245A0"/>
    <w:rsid w:val="00724649"/>
    <w:rsid w:val="00724AE1"/>
    <w:rsid w:val="00724B0F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3634"/>
    <w:rsid w:val="007342C6"/>
    <w:rsid w:val="00734745"/>
    <w:rsid w:val="007348B1"/>
    <w:rsid w:val="00734E42"/>
    <w:rsid w:val="00734FCD"/>
    <w:rsid w:val="00735403"/>
    <w:rsid w:val="0073580E"/>
    <w:rsid w:val="007358C2"/>
    <w:rsid w:val="00735F8C"/>
    <w:rsid w:val="00736143"/>
    <w:rsid w:val="007362A6"/>
    <w:rsid w:val="007362DB"/>
    <w:rsid w:val="0073666C"/>
    <w:rsid w:val="00736AA2"/>
    <w:rsid w:val="00736D7D"/>
    <w:rsid w:val="007374F9"/>
    <w:rsid w:val="00737564"/>
    <w:rsid w:val="00737B67"/>
    <w:rsid w:val="007402D9"/>
    <w:rsid w:val="0074063A"/>
    <w:rsid w:val="0074076C"/>
    <w:rsid w:val="00740E58"/>
    <w:rsid w:val="00741368"/>
    <w:rsid w:val="007427AE"/>
    <w:rsid w:val="00743485"/>
    <w:rsid w:val="007445A0"/>
    <w:rsid w:val="007451E7"/>
    <w:rsid w:val="0074524B"/>
    <w:rsid w:val="00746608"/>
    <w:rsid w:val="00746CE2"/>
    <w:rsid w:val="00746EAC"/>
    <w:rsid w:val="007471D5"/>
    <w:rsid w:val="00747266"/>
    <w:rsid w:val="007474A3"/>
    <w:rsid w:val="00747D8B"/>
    <w:rsid w:val="00750808"/>
    <w:rsid w:val="00750CEF"/>
    <w:rsid w:val="007511CC"/>
    <w:rsid w:val="00751213"/>
    <w:rsid w:val="00751228"/>
    <w:rsid w:val="00751FDD"/>
    <w:rsid w:val="00752C50"/>
    <w:rsid w:val="007539A9"/>
    <w:rsid w:val="007540AD"/>
    <w:rsid w:val="007541F8"/>
    <w:rsid w:val="007543CB"/>
    <w:rsid w:val="0075498D"/>
    <w:rsid w:val="00754E64"/>
    <w:rsid w:val="007555BC"/>
    <w:rsid w:val="00755DFF"/>
    <w:rsid w:val="00755EC7"/>
    <w:rsid w:val="00756E07"/>
    <w:rsid w:val="00756F2A"/>
    <w:rsid w:val="007571E1"/>
    <w:rsid w:val="007575D7"/>
    <w:rsid w:val="00757692"/>
    <w:rsid w:val="00757DAE"/>
    <w:rsid w:val="00757F5E"/>
    <w:rsid w:val="007602E4"/>
    <w:rsid w:val="007603DB"/>
    <w:rsid w:val="007604B2"/>
    <w:rsid w:val="007605FE"/>
    <w:rsid w:val="00760C05"/>
    <w:rsid w:val="007619D7"/>
    <w:rsid w:val="007623FB"/>
    <w:rsid w:val="0076286F"/>
    <w:rsid w:val="00763B30"/>
    <w:rsid w:val="00763D17"/>
    <w:rsid w:val="00764724"/>
    <w:rsid w:val="00765281"/>
    <w:rsid w:val="00765A86"/>
    <w:rsid w:val="00766965"/>
    <w:rsid w:val="00766A73"/>
    <w:rsid w:val="00766BAD"/>
    <w:rsid w:val="00766C4B"/>
    <w:rsid w:val="00770099"/>
    <w:rsid w:val="00770226"/>
    <w:rsid w:val="007708B5"/>
    <w:rsid w:val="00771706"/>
    <w:rsid w:val="00771AA0"/>
    <w:rsid w:val="0077213F"/>
    <w:rsid w:val="00772278"/>
    <w:rsid w:val="00772C20"/>
    <w:rsid w:val="007731AF"/>
    <w:rsid w:val="007731FC"/>
    <w:rsid w:val="0077334D"/>
    <w:rsid w:val="00773FB6"/>
    <w:rsid w:val="00774C8B"/>
    <w:rsid w:val="00774CC1"/>
    <w:rsid w:val="007750D5"/>
    <w:rsid w:val="007755F2"/>
    <w:rsid w:val="007756F8"/>
    <w:rsid w:val="00775856"/>
    <w:rsid w:val="007758EB"/>
    <w:rsid w:val="0077590C"/>
    <w:rsid w:val="00776971"/>
    <w:rsid w:val="00776B09"/>
    <w:rsid w:val="00777E8B"/>
    <w:rsid w:val="007801CE"/>
    <w:rsid w:val="00780251"/>
    <w:rsid w:val="007808CF"/>
    <w:rsid w:val="007812F3"/>
    <w:rsid w:val="0078177E"/>
    <w:rsid w:val="00781C0F"/>
    <w:rsid w:val="00781F0C"/>
    <w:rsid w:val="00782868"/>
    <w:rsid w:val="00782DF0"/>
    <w:rsid w:val="00782F54"/>
    <w:rsid w:val="0078304C"/>
    <w:rsid w:val="00783210"/>
    <w:rsid w:val="007833B8"/>
    <w:rsid w:val="00783673"/>
    <w:rsid w:val="007836FA"/>
    <w:rsid w:val="0078382A"/>
    <w:rsid w:val="00783E38"/>
    <w:rsid w:val="00783F0B"/>
    <w:rsid w:val="0078417D"/>
    <w:rsid w:val="007845D1"/>
    <w:rsid w:val="00785272"/>
    <w:rsid w:val="00785490"/>
    <w:rsid w:val="00785863"/>
    <w:rsid w:val="00785889"/>
    <w:rsid w:val="00785D29"/>
    <w:rsid w:val="00785DB7"/>
    <w:rsid w:val="007866D5"/>
    <w:rsid w:val="00786E64"/>
    <w:rsid w:val="00786ECC"/>
    <w:rsid w:val="007872DB"/>
    <w:rsid w:val="007873BB"/>
    <w:rsid w:val="00787850"/>
    <w:rsid w:val="0078799C"/>
    <w:rsid w:val="007905F5"/>
    <w:rsid w:val="007907D6"/>
    <w:rsid w:val="00791A2B"/>
    <w:rsid w:val="0079244A"/>
    <w:rsid w:val="007925EA"/>
    <w:rsid w:val="00792975"/>
    <w:rsid w:val="007929C8"/>
    <w:rsid w:val="00792AFA"/>
    <w:rsid w:val="00792BB3"/>
    <w:rsid w:val="00793339"/>
    <w:rsid w:val="00793863"/>
    <w:rsid w:val="00793CD8"/>
    <w:rsid w:val="00794596"/>
    <w:rsid w:val="007945FD"/>
    <w:rsid w:val="0079466D"/>
    <w:rsid w:val="00794C40"/>
    <w:rsid w:val="00795A10"/>
    <w:rsid w:val="00795C92"/>
    <w:rsid w:val="00797AFF"/>
    <w:rsid w:val="00797D03"/>
    <w:rsid w:val="007A0313"/>
    <w:rsid w:val="007A0E6E"/>
    <w:rsid w:val="007A0E75"/>
    <w:rsid w:val="007A1CB3"/>
    <w:rsid w:val="007A23F2"/>
    <w:rsid w:val="007A2553"/>
    <w:rsid w:val="007A27AD"/>
    <w:rsid w:val="007A2DC9"/>
    <w:rsid w:val="007A306F"/>
    <w:rsid w:val="007A3093"/>
    <w:rsid w:val="007A33A4"/>
    <w:rsid w:val="007A43A6"/>
    <w:rsid w:val="007A481E"/>
    <w:rsid w:val="007A5022"/>
    <w:rsid w:val="007A58A6"/>
    <w:rsid w:val="007A5CA2"/>
    <w:rsid w:val="007A5EED"/>
    <w:rsid w:val="007A61D2"/>
    <w:rsid w:val="007A6261"/>
    <w:rsid w:val="007A6495"/>
    <w:rsid w:val="007A6787"/>
    <w:rsid w:val="007A6A6E"/>
    <w:rsid w:val="007A6F2F"/>
    <w:rsid w:val="007A7053"/>
    <w:rsid w:val="007A72CC"/>
    <w:rsid w:val="007A762D"/>
    <w:rsid w:val="007A7B9E"/>
    <w:rsid w:val="007A7DC4"/>
    <w:rsid w:val="007B0DB1"/>
    <w:rsid w:val="007B1654"/>
    <w:rsid w:val="007B1DF5"/>
    <w:rsid w:val="007B272C"/>
    <w:rsid w:val="007B29DB"/>
    <w:rsid w:val="007B3D2D"/>
    <w:rsid w:val="007B437F"/>
    <w:rsid w:val="007B485F"/>
    <w:rsid w:val="007B50AE"/>
    <w:rsid w:val="007B51DF"/>
    <w:rsid w:val="007B5C47"/>
    <w:rsid w:val="007B6073"/>
    <w:rsid w:val="007B6B74"/>
    <w:rsid w:val="007B73BB"/>
    <w:rsid w:val="007B75D5"/>
    <w:rsid w:val="007B7875"/>
    <w:rsid w:val="007B7A24"/>
    <w:rsid w:val="007C0476"/>
    <w:rsid w:val="007C05DD"/>
    <w:rsid w:val="007C07CF"/>
    <w:rsid w:val="007C13CB"/>
    <w:rsid w:val="007C19C1"/>
    <w:rsid w:val="007C21FA"/>
    <w:rsid w:val="007C22DA"/>
    <w:rsid w:val="007C28B9"/>
    <w:rsid w:val="007C2B96"/>
    <w:rsid w:val="007C2E46"/>
    <w:rsid w:val="007C2F7A"/>
    <w:rsid w:val="007C3D18"/>
    <w:rsid w:val="007C4081"/>
    <w:rsid w:val="007C459E"/>
    <w:rsid w:val="007C4B39"/>
    <w:rsid w:val="007C5ED8"/>
    <w:rsid w:val="007C60BF"/>
    <w:rsid w:val="007C61AB"/>
    <w:rsid w:val="007C6488"/>
    <w:rsid w:val="007C6A07"/>
    <w:rsid w:val="007C6A58"/>
    <w:rsid w:val="007C75A1"/>
    <w:rsid w:val="007C77A5"/>
    <w:rsid w:val="007D0217"/>
    <w:rsid w:val="007D03D8"/>
    <w:rsid w:val="007D04E5"/>
    <w:rsid w:val="007D08CC"/>
    <w:rsid w:val="007D1B0C"/>
    <w:rsid w:val="007D1E22"/>
    <w:rsid w:val="007D23BF"/>
    <w:rsid w:val="007D261C"/>
    <w:rsid w:val="007D28AC"/>
    <w:rsid w:val="007D33CC"/>
    <w:rsid w:val="007D4942"/>
    <w:rsid w:val="007D5247"/>
    <w:rsid w:val="007D5505"/>
    <w:rsid w:val="007D5809"/>
    <w:rsid w:val="007D5901"/>
    <w:rsid w:val="007D6354"/>
    <w:rsid w:val="007D65F7"/>
    <w:rsid w:val="007D6C7C"/>
    <w:rsid w:val="007D7059"/>
    <w:rsid w:val="007D7526"/>
    <w:rsid w:val="007D775D"/>
    <w:rsid w:val="007D7B8F"/>
    <w:rsid w:val="007E01A7"/>
    <w:rsid w:val="007E13BA"/>
    <w:rsid w:val="007E252D"/>
    <w:rsid w:val="007E29C4"/>
    <w:rsid w:val="007E2A20"/>
    <w:rsid w:val="007E2C7A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6341"/>
    <w:rsid w:val="007E7091"/>
    <w:rsid w:val="007E7475"/>
    <w:rsid w:val="007E76DF"/>
    <w:rsid w:val="007E7783"/>
    <w:rsid w:val="007F12B6"/>
    <w:rsid w:val="007F15CA"/>
    <w:rsid w:val="007F1726"/>
    <w:rsid w:val="007F191E"/>
    <w:rsid w:val="007F1FEA"/>
    <w:rsid w:val="007F2363"/>
    <w:rsid w:val="007F266F"/>
    <w:rsid w:val="007F28EA"/>
    <w:rsid w:val="007F3F4A"/>
    <w:rsid w:val="007F4904"/>
    <w:rsid w:val="007F5988"/>
    <w:rsid w:val="007F7B8B"/>
    <w:rsid w:val="007F7F41"/>
    <w:rsid w:val="00800088"/>
    <w:rsid w:val="0080009E"/>
    <w:rsid w:val="0080079E"/>
    <w:rsid w:val="008008A2"/>
    <w:rsid w:val="00800A4C"/>
    <w:rsid w:val="00801562"/>
    <w:rsid w:val="0080187F"/>
    <w:rsid w:val="00801CC4"/>
    <w:rsid w:val="0080253D"/>
    <w:rsid w:val="00802DE8"/>
    <w:rsid w:val="00802DEB"/>
    <w:rsid w:val="0080325D"/>
    <w:rsid w:val="00803546"/>
    <w:rsid w:val="008036C5"/>
    <w:rsid w:val="00803FAE"/>
    <w:rsid w:val="00805143"/>
    <w:rsid w:val="0080524B"/>
    <w:rsid w:val="008052C1"/>
    <w:rsid w:val="00805313"/>
    <w:rsid w:val="008058E1"/>
    <w:rsid w:val="00805927"/>
    <w:rsid w:val="0080605F"/>
    <w:rsid w:val="00806716"/>
    <w:rsid w:val="00807786"/>
    <w:rsid w:val="008101B0"/>
    <w:rsid w:val="008115C7"/>
    <w:rsid w:val="00811FCB"/>
    <w:rsid w:val="008120C1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B62"/>
    <w:rsid w:val="00814F7B"/>
    <w:rsid w:val="00815265"/>
    <w:rsid w:val="00815586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201D7"/>
    <w:rsid w:val="00820715"/>
    <w:rsid w:val="008210E3"/>
    <w:rsid w:val="008213E6"/>
    <w:rsid w:val="008216C3"/>
    <w:rsid w:val="00821960"/>
    <w:rsid w:val="00821C42"/>
    <w:rsid w:val="00822F04"/>
    <w:rsid w:val="00823512"/>
    <w:rsid w:val="008235DB"/>
    <w:rsid w:val="0082383C"/>
    <w:rsid w:val="008240DA"/>
    <w:rsid w:val="00824466"/>
    <w:rsid w:val="0082461E"/>
    <w:rsid w:val="00824AB4"/>
    <w:rsid w:val="0082557F"/>
    <w:rsid w:val="00825C42"/>
    <w:rsid w:val="00825D25"/>
    <w:rsid w:val="00825D70"/>
    <w:rsid w:val="00825D9F"/>
    <w:rsid w:val="00825EEF"/>
    <w:rsid w:val="00825F51"/>
    <w:rsid w:val="008265B3"/>
    <w:rsid w:val="00826FF8"/>
    <w:rsid w:val="00827537"/>
    <w:rsid w:val="0082782A"/>
    <w:rsid w:val="00827889"/>
    <w:rsid w:val="00827BBC"/>
    <w:rsid w:val="00827CAB"/>
    <w:rsid w:val="00827D6F"/>
    <w:rsid w:val="00827EF9"/>
    <w:rsid w:val="00830181"/>
    <w:rsid w:val="00830677"/>
    <w:rsid w:val="00830E87"/>
    <w:rsid w:val="00831FDC"/>
    <w:rsid w:val="0083207E"/>
    <w:rsid w:val="008326C1"/>
    <w:rsid w:val="008328DA"/>
    <w:rsid w:val="00833269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407AC"/>
    <w:rsid w:val="00840F75"/>
    <w:rsid w:val="00841446"/>
    <w:rsid w:val="008427B2"/>
    <w:rsid w:val="00842A83"/>
    <w:rsid w:val="00842B22"/>
    <w:rsid w:val="008434D5"/>
    <w:rsid w:val="008439A6"/>
    <w:rsid w:val="00843D7C"/>
    <w:rsid w:val="00843D7D"/>
    <w:rsid w:val="00843FEE"/>
    <w:rsid w:val="008443C2"/>
    <w:rsid w:val="008444E8"/>
    <w:rsid w:val="008444E9"/>
    <w:rsid w:val="008446D1"/>
    <w:rsid w:val="0084493A"/>
    <w:rsid w:val="00844B32"/>
    <w:rsid w:val="00844E80"/>
    <w:rsid w:val="00845BE3"/>
    <w:rsid w:val="00845E1A"/>
    <w:rsid w:val="00845F61"/>
    <w:rsid w:val="0084655B"/>
    <w:rsid w:val="00846CB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0EB1"/>
    <w:rsid w:val="00851238"/>
    <w:rsid w:val="00851C3F"/>
    <w:rsid w:val="008529CC"/>
    <w:rsid w:val="00852B11"/>
    <w:rsid w:val="00852D0A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9B"/>
    <w:rsid w:val="0086143D"/>
    <w:rsid w:val="00861552"/>
    <w:rsid w:val="0086192F"/>
    <w:rsid w:val="00861B66"/>
    <w:rsid w:val="0086242F"/>
    <w:rsid w:val="00862B9A"/>
    <w:rsid w:val="00863537"/>
    <w:rsid w:val="00863C5D"/>
    <w:rsid w:val="00863D38"/>
    <w:rsid w:val="00863E05"/>
    <w:rsid w:val="0086425C"/>
    <w:rsid w:val="00864588"/>
    <w:rsid w:val="00864DC3"/>
    <w:rsid w:val="0086523C"/>
    <w:rsid w:val="00865F3B"/>
    <w:rsid w:val="0086607D"/>
    <w:rsid w:val="008669E1"/>
    <w:rsid w:val="00866E1D"/>
    <w:rsid w:val="0086751F"/>
    <w:rsid w:val="008677FD"/>
    <w:rsid w:val="00867981"/>
    <w:rsid w:val="00867A29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9E"/>
    <w:rsid w:val="00871FBC"/>
    <w:rsid w:val="0087202E"/>
    <w:rsid w:val="0087259E"/>
    <w:rsid w:val="00872DD4"/>
    <w:rsid w:val="00872DF0"/>
    <w:rsid w:val="00872E99"/>
    <w:rsid w:val="00872FEF"/>
    <w:rsid w:val="008735D7"/>
    <w:rsid w:val="00873921"/>
    <w:rsid w:val="008739E4"/>
    <w:rsid w:val="00873E31"/>
    <w:rsid w:val="00873F8A"/>
    <w:rsid w:val="00874312"/>
    <w:rsid w:val="0087437C"/>
    <w:rsid w:val="008743D3"/>
    <w:rsid w:val="0087518E"/>
    <w:rsid w:val="008752A5"/>
    <w:rsid w:val="008754FF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0A8"/>
    <w:rsid w:val="008801C3"/>
    <w:rsid w:val="00880FCF"/>
    <w:rsid w:val="0088114E"/>
    <w:rsid w:val="00881595"/>
    <w:rsid w:val="0088181F"/>
    <w:rsid w:val="00881CDD"/>
    <w:rsid w:val="00882349"/>
    <w:rsid w:val="008825D3"/>
    <w:rsid w:val="008829E3"/>
    <w:rsid w:val="00882F03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927"/>
    <w:rsid w:val="00894A88"/>
    <w:rsid w:val="00895310"/>
    <w:rsid w:val="00895386"/>
    <w:rsid w:val="0089583B"/>
    <w:rsid w:val="0089622E"/>
    <w:rsid w:val="00896985"/>
    <w:rsid w:val="0089757A"/>
    <w:rsid w:val="008A0210"/>
    <w:rsid w:val="008A08E0"/>
    <w:rsid w:val="008A0B24"/>
    <w:rsid w:val="008A0B9C"/>
    <w:rsid w:val="008A1274"/>
    <w:rsid w:val="008A166F"/>
    <w:rsid w:val="008A1AF7"/>
    <w:rsid w:val="008A1E4E"/>
    <w:rsid w:val="008A21FF"/>
    <w:rsid w:val="008A2C03"/>
    <w:rsid w:val="008A2C31"/>
    <w:rsid w:val="008A2CE2"/>
    <w:rsid w:val="008A30AC"/>
    <w:rsid w:val="008A30BD"/>
    <w:rsid w:val="008A3AE2"/>
    <w:rsid w:val="008A3C17"/>
    <w:rsid w:val="008A4275"/>
    <w:rsid w:val="008A44B8"/>
    <w:rsid w:val="008A4796"/>
    <w:rsid w:val="008A47D5"/>
    <w:rsid w:val="008A4944"/>
    <w:rsid w:val="008A4C51"/>
    <w:rsid w:val="008A4E29"/>
    <w:rsid w:val="008A4F62"/>
    <w:rsid w:val="008A51A8"/>
    <w:rsid w:val="008A547F"/>
    <w:rsid w:val="008A54C7"/>
    <w:rsid w:val="008A5CD1"/>
    <w:rsid w:val="008A5E94"/>
    <w:rsid w:val="008A620C"/>
    <w:rsid w:val="008A646C"/>
    <w:rsid w:val="008A7515"/>
    <w:rsid w:val="008A76D3"/>
    <w:rsid w:val="008A77D8"/>
    <w:rsid w:val="008A7B6B"/>
    <w:rsid w:val="008B0483"/>
    <w:rsid w:val="008B120C"/>
    <w:rsid w:val="008B1B07"/>
    <w:rsid w:val="008B1F5B"/>
    <w:rsid w:val="008B2932"/>
    <w:rsid w:val="008B2CEC"/>
    <w:rsid w:val="008B2CF2"/>
    <w:rsid w:val="008B2F3F"/>
    <w:rsid w:val="008B33A1"/>
    <w:rsid w:val="008B37EB"/>
    <w:rsid w:val="008B45A3"/>
    <w:rsid w:val="008B45D6"/>
    <w:rsid w:val="008B4D4B"/>
    <w:rsid w:val="008B5156"/>
    <w:rsid w:val="008B51A0"/>
    <w:rsid w:val="008B592A"/>
    <w:rsid w:val="008B5B97"/>
    <w:rsid w:val="008B5D1A"/>
    <w:rsid w:val="008B6276"/>
    <w:rsid w:val="008B6CB2"/>
    <w:rsid w:val="008B7545"/>
    <w:rsid w:val="008B7758"/>
    <w:rsid w:val="008B7788"/>
    <w:rsid w:val="008B7B5C"/>
    <w:rsid w:val="008B7FCD"/>
    <w:rsid w:val="008C035B"/>
    <w:rsid w:val="008C08D7"/>
    <w:rsid w:val="008C09B6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2CC2"/>
    <w:rsid w:val="008C3872"/>
    <w:rsid w:val="008C3A3B"/>
    <w:rsid w:val="008C3D46"/>
    <w:rsid w:val="008C420F"/>
    <w:rsid w:val="008C45A4"/>
    <w:rsid w:val="008C48F8"/>
    <w:rsid w:val="008C4958"/>
    <w:rsid w:val="008C4BAA"/>
    <w:rsid w:val="008C4D22"/>
    <w:rsid w:val="008C5ACF"/>
    <w:rsid w:val="008C5F7D"/>
    <w:rsid w:val="008C636D"/>
    <w:rsid w:val="008C6AE8"/>
    <w:rsid w:val="008C7573"/>
    <w:rsid w:val="008C7D4E"/>
    <w:rsid w:val="008C7F2C"/>
    <w:rsid w:val="008C7F46"/>
    <w:rsid w:val="008D114A"/>
    <w:rsid w:val="008D13F8"/>
    <w:rsid w:val="008D1612"/>
    <w:rsid w:val="008D1742"/>
    <w:rsid w:val="008D197A"/>
    <w:rsid w:val="008D19AA"/>
    <w:rsid w:val="008D1CD5"/>
    <w:rsid w:val="008D1F83"/>
    <w:rsid w:val="008D1FC0"/>
    <w:rsid w:val="008D224C"/>
    <w:rsid w:val="008D2E1D"/>
    <w:rsid w:val="008D2EBF"/>
    <w:rsid w:val="008D3299"/>
    <w:rsid w:val="008D34F1"/>
    <w:rsid w:val="008D39D8"/>
    <w:rsid w:val="008D3B96"/>
    <w:rsid w:val="008D4D57"/>
    <w:rsid w:val="008D4FAD"/>
    <w:rsid w:val="008D517C"/>
    <w:rsid w:val="008D680E"/>
    <w:rsid w:val="008D6D1A"/>
    <w:rsid w:val="008D71E0"/>
    <w:rsid w:val="008E07F9"/>
    <w:rsid w:val="008E0927"/>
    <w:rsid w:val="008E09B7"/>
    <w:rsid w:val="008E0DC8"/>
    <w:rsid w:val="008E0E1F"/>
    <w:rsid w:val="008E10C0"/>
    <w:rsid w:val="008E11E8"/>
    <w:rsid w:val="008E1909"/>
    <w:rsid w:val="008E1C32"/>
    <w:rsid w:val="008E28F3"/>
    <w:rsid w:val="008E2A65"/>
    <w:rsid w:val="008E30B6"/>
    <w:rsid w:val="008E33E0"/>
    <w:rsid w:val="008E37F6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AAF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A60"/>
    <w:rsid w:val="008F1EAB"/>
    <w:rsid w:val="008F1F28"/>
    <w:rsid w:val="008F25D9"/>
    <w:rsid w:val="008F2C6F"/>
    <w:rsid w:val="008F2CB8"/>
    <w:rsid w:val="008F2CF3"/>
    <w:rsid w:val="008F3253"/>
    <w:rsid w:val="008F33DC"/>
    <w:rsid w:val="008F37D2"/>
    <w:rsid w:val="008F4050"/>
    <w:rsid w:val="008F477F"/>
    <w:rsid w:val="008F5A20"/>
    <w:rsid w:val="008F5FBF"/>
    <w:rsid w:val="008F6075"/>
    <w:rsid w:val="008F6BDC"/>
    <w:rsid w:val="008F6D6A"/>
    <w:rsid w:val="008F6F19"/>
    <w:rsid w:val="008F7390"/>
    <w:rsid w:val="008F790A"/>
    <w:rsid w:val="00900CA0"/>
    <w:rsid w:val="0090151D"/>
    <w:rsid w:val="009015A5"/>
    <w:rsid w:val="0090196D"/>
    <w:rsid w:val="00902491"/>
    <w:rsid w:val="009028B7"/>
    <w:rsid w:val="00902BDA"/>
    <w:rsid w:val="00902E62"/>
    <w:rsid w:val="0090336B"/>
    <w:rsid w:val="00903880"/>
    <w:rsid w:val="00903AB3"/>
    <w:rsid w:val="00903F57"/>
    <w:rsid w:val="009041E9"/>
    <w:rsid w:val="009041F0"/>
    <w:rsid w:val="00904367"/>
    <w:rsid w:val="009045C6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1DB"/>
    <w:rsid w:val="00910390"/>
    <w:rsid w:val="00910B7D"/>
    <w:rsid w:val="00910FDC"/>
    <w:rsid w:val="00911741"/>
    <w:rsid w:val="00911DFB"/>
    <w:rsid w:val="0091204B"/>
    <w:rsid w:val="009121B5"/>
    <w:rsid w:val="009125E0"/>
    <w:rsid w:val="00912957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5D08"/>
    <w:rsid w:val="00916079"/>
    <w:rsid w:val="009164BD"/>
    <w:rsid w:val="0091691E"/>
    <w:rsid w:val="00916FCC"/>
    <w:rsid w:val="00917191"/>
    <w:rsid w:val="009177B7"/>
    <w:rsid w:val="00917858"/>
    <w:rsid w:val="00917956"/>
    <w:rsid w:val="00917B6D"/>
    <w:rsid w:val="00917C8C"/>
    <w:rsid w:val="00917CE9"/>
    <w:rsid w:val="00917E2D"/>
    <w:rsid w:val="0092027E"/>
    <w:rsid w:val="00920836"/>
    <w:rsid w:val="00920BF2"/>
    <w:rsid w:val="0092137F"/>
    <w:rsid w:val="00921667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533B"/>
    <w:rsid w:val="0092560F"/>
    <w:rsid w:val="00925878"/>
    <w:rsid w:val="00925CBD"/>
    <w:rsid w:val="00926444"/>
    <w:rsid w:val="00927635"/>
    <w:rsid w:val="00927AAE"/>
    <w:rsid w:val="00930539"/>
    <w:rsid w:val="00931BD9"/>
    <w:rsid w:val="00932130"/>
    <w:rsid w:val="00932952"/>
    <w:rsid w:val="00933367"/>
    <w:rsid w:val="00933E80"/>
    <w:rsid w:val="00933F91"/>
    <w:rsid w:val="00934396"/>
    <w:rsid w:val="009349BB"/>
    <w:rsid w:val="00935519"/>
    <w:rsid w:val="00935A7F"/>
    <w:rsid w:val="009405A0"/>
    <w:rsid w:val="00940C00"/>
    <w:rsid w:val="00941381"/>
    <w:rsid w:val="00941636"/>
    <w:rsid w:val="00942743"/>
    <w:rsid w:val="00942A1C"/>
    <w:rsid w:val="00942BF6"/>
    <w:rsid w:val="00942D57"/>
    <w:rsid w:val="00942D8C"/>
    <w:rsid w:val="009430E4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A35"/>
    <w:rsid w:val="00945B0E"/>
    <w:rsid w:val="00945C05"/>
    <w:rsid w:val="00946348"/>
    <w:rsid w:val="00946815"/>
    <w:rsid w:val="00946945"/>
    <w:rsid w:val="009472B3"/>
    <w:rsid w:val="0094758D"/>
    <w:rsid w:val="00947713"/>
    <w:rsid w:val="0094782B"/>
    <w:rsid w:val="00947CC8"/>
    <w:rsid w:val="00947D62"/>
    <w:rsid w:val="0095092C"/>
    <w:rsid w:val="00950DE7"/>
    <w:rsid w:val="00950E5A"/>
    <w:rsid w:val="00951A64"/>
    <w:rsid w:val="00951FE9"/>
    <w:rsid w:val="009524F1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56E"/>
    <w:rsid w:val="009559ED"/>
    <w:rsid w:val="00955E69"/>
    <w:rsid w:val="0095670D"/>
    <w:rsid w:val="0095681E"/>
    <w:rsid w:val="00956901"/>
    <w:rsid w:val="00957208"/>
    <w:rsid w:val="009572D4"/>
    <w:rsid w:val="0096023C"/>
    <w:rsid w:val="009615FF"/>
    <w:rsid w:val="00961921"/>
    <w:rsid w:val="0096240B"/>
    <w:rsid w:val="009624E8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554B"/>
    <w:rsid w:val="00965731"/>
    <w:rsid w:val="0096584A"/>
    <w:rsid w:val="00965A4F"/>
    <w:rsid w:val="00965BD7"/>
    <w:rsid w:val="00965E61"/>
    <w:rsid w:val="00967013"/>
    <w:rsid w:val="0096766E"/>
    <w:rsid w:val="00967872"/>
    <w:rsid w:val="00967A49"/>
    <w:rsid w:val="00967B0B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3D9E"/>
    <w:rsid w:val="009746F5"/>
    <w:rsid w:val="00974A18"/>
    <w:rsid w:val="00974C50"/>
    <w:rsid w:val="00974E8E"/>
    <w:rsid w:val="00975D06"/>
    <w:rsid w:val="00975F00"/>
    <w:rsid w:val="00976352"/>
    <w:rsid w:val="0097658D"/>
    <w:rsid w:val="0097685A"/>
    <w:rsid w:val="00976949"/>
    <w:rsid w:val="00976B34"/>
    <w:rsid w:val="00976B4C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20F4"/>
    <w:rsid w:val="009830AA"/>
    <w:rsid w:val="00983521"/>
    <w:rsid w:val="009835A1"/>
    <w:rsid w:val="009835C7"/>
    <w:rsid w:val="00983879"/>
    <w:rsid w:val="009840D2"/>
    <w:rsid w:val="009841FF"/>
    <w:rsid w:val="009842FC"/>
    <w:rsid w:val="00984738"/>
    <w:rsid w:val="0098494B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1FB"/>
    <w:rsid w:val="00990630"/>
    <w:rsid w:val="0099093F"/>
    <w:rsid w:val="00990B5A"/>
    <w:rsid w:val="00990D46"/>
    <w:rsid w:val="00991761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43E"/>
    <w:rsid w:val="009955D8"/>
    <w:rsid w:val="00995692"/>
    <w:rsid w:val="00995B06"/>
    <w:rsid w:val="0099603E"/>
    <w:rsid w:val="00996300"/>
    <w:rsid w:val="009965BD"/>
    <w:rsid w:val="00996832"/>
    <w:rsid w:val="009969E2"/>
    <w:rsid w:val="00996BDC"/>
    <w:rsid w:val="00996E60"/>
    <w:rsid w:val="009970DD"/>
    <w:rsid w:val="009A005D"/>
    <w:rsid w:val="009A0FAB"/>
    <w:rsid w:val="009A0FBA"/>
    <w:rsid w:val="009A13D5"/>
    <w:rsid w:val="009A154B"/>
    <w:rsid w:val="009A1601"/>
    <w:rsid w:val="009A1BF0"/>
    <w:rsid w:val="009A1C6E"/>
    <w:rsid w:val="009A1F67"/>
    <w:rsid w:val="009A24C8"/>
    <w:rsid w:val="009A257B"/>
    <w:rsid w:val="009A2F3C"/>
    <w:rsid w:val="009A3548"/>
    <w:rsid w:val="009A376A"/>
    <w:rsid w:val="009A42A8"/>
    <w:rsid w:val="009A42E3"/>
    <w:rsid w:val="009A462D"/>
    <w:rsid w:val="009A5216"/>
    <w:rsid w:val="009A564B"/>
    <w:rsid w:val="009A58CF"/>
    <w:rsid w:val="009A5CBA"/>
    <w:rsid w:val="009A6133"/>
    <w:rsid w:val="009A6274"/>
    <w:rsid w:val="009A627F"/>
    <w:rsid w:val="009A645B"/>
    <w:rsid w:val="009A71C9"/>
    <w:rsid w:val="009A747D"/>
    <w:rsid w:val="009A755E"/>
    <w:rsid w:val="009B0D91"/>
    <w:rsid w:val="009B0EFE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6E6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25"/>
    <w:rsid w:val="009C07A7"/>
    <w:rsid w:val="009C132F"/>
    <w:rsid w:val="009C273D"/>
    <w:rsid w:val="009C2DAB"/>
    <w:rsid w:val="009C30B2"/>
    <w:rsid w:val="009C39F2"/>
    <w:rsid w:val="009C403E"/>
    <w:rsid w:val="009C45FC"/>
    <w:rsid w:val="009C46AB"/>
    <w:rsid w:val="009C4923"/>
    <w:rsid w:val="009C5410"/>
    <w:rsid w:val="009C5948"/>
    <w:rsid w:val="009C5A31"/>
    <w:rsid w:val="009C5C22"/>
    <w:rsid w:val="009C62EF"/>
    <w:rsid w:val="009C6698"/>
    <w:rsid w:val="009C742A"/>
    <w:rsid w:val="009C78AC"/>
    <w:rsid w:val="009C79E8"/>
    <w:rsid w:val="009C7D7B"/>
    <w:rsid w:val="009D111B"/>
    <w:rsid w:val="009D17A8"/>
    <w:rsid w:val="009D17DD"/>
    <w:rsid w:val="009D1829"/>
    <w:rsid w:val="009D1CC3"/>
    <w:rsid w:val="009D1F75"/>
    <w:rsid w:val="009D2044"/>
    <w:rsid w:val="009D20C7"/>
    <w:rsid w:val="009D2A20"/>
    <w:rsid w:val="009D2ACB"/>
    <w:rsid w:val="009D2ACD"/>
    <w:rsid w:val="009D2C4E"/>
    <w:rsid w:val="009D2E41"/>
    <w:rsid w:val="009D30F3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913"/>
    <w:rsid w:val="009D7E42"/>
    <w:rsid w:val="009D7EAB"/>
    <w:rsid w:val="009E0213"/>
    <w:rsid w:val="009E068F"/>
    <w:rsid w:val="009E07DE"/>
    <w:rsid w:val="009E23F6"/>
    <w:rsid w:val="009E31AE"/>
    <w:rsid w:val="009E35DB"/>
    <w:rsid w:val="009E3889"/>
    <w:rsid w:val="009E3AA1"/>
    <w:rsid w:val="009E4004"/>
    <w:rsid w:val="009E43E8"/>
    <w:rsid w:val="009E476C"/>
    <w:rsid w:val="009E47A3"/>
    <w:rsid w:val="009E5C9A"/>
    <w:rsid w:val="009E5D88"/>
    <w:rsid w:val="009E602D"/>
    <w:rsid w:val="009E6AD5"/>
    <w:rsid w:val="009E6FE2"/>
    <w:rsid w:val="009E71D4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181"/>
    <w:rsid w:val="009F22DC"/>
    <w:rsid w:val="009F2375"/>
    <w:rsid w:val="009F2AE7"/>
    <w:rsid w:val="009F2AF7"/>
    <w:rsid w:val="009F2B2C"/>
    <w:rsid w:val="009F2E03"/>
    <w:rsid w:val="009F344F"/>
    <w:rsid w:val="009F366A"/>
    <w:rsid w:val="009F3B1B"/>
    <w:rsid w:val="009F3E31"/>
    <w:rsid w:val="009F4DA7"/>
    <w:rsid w:val="009F6024"/>
    <w:rsid w:val="009F753B"/>
    <w:rsid w:val="009F7AFA"/>
    <w:rsid w:val="009F7BDB"/>
    <w:rsid w:val="009F7C5C"/>
    <w:rsid w:val="009F7DAD"/>
    <w:rsid w:val="00A00254"/>
    <w:rsid w:val="00A0026D"/>
    <w:rsid w:val="00A0039D"/>
    <w:rsid w:val="00A020A8"/>
    <w:rsid w:val="00A021CA"/>
    <w:rsid w:val="00A026A0"/>
    <w:rsid w:val="00A02D6D"/>
    <w:rsid w:val="00A038B8"/>
    <w:rsid w:val="00A03E78"/>
    <w:rsid w:val="00A04232"/>
    <w:rsid w:val="00A04367"/>
    <w:rsid w:val="00A04490"/>
    <w:rsid w:val="00A047D2"/>
    <w:rsid w:val="00A048A8"/>
    <w:rsid w:val="00A048CE"/>
    <w:rsid w:val="00A04968"/>
    <w:rsid w:val="00A04DCB"/>
    <w:rsid w:val="00A05B47"/>
    <w:rsid w:val="00A06DB0"/>
    <w:rsid w:val="00A071B1"/>
    <w:rsid w:val="00A079D6"/>
    <w:rsid w:val="00A079D8"/>
    <w:rsid w:val="00A100B3"/>
    <w:rsid w:val="00A10D52"/>
    <w:rsid w:val="00A10FBB"/>
    <w:rsid w:val="00A110BC"/>
    <w:rsid w:val="00A11BA9"/>
    <w:rsid w:val="00A12492"/>
    <w:rsid w:val="00A12565"/>
    <w:rsid w:val="00A12793"/>
    <w:rsid w:val="00A13DD6"/>
    <w:rsid w:val="00A13E54"/>
    <w:rsid w:val="00A1420D"/>
    <w:rsid w:val="00A144B1"/>
    <w:rsid w:val="00A147FB"/>
    <w:rsid w:val="00A149B8"/>
    <w:rsid w:val="00A164BE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1C76"/>
    <w:rsid w:val="00A229BF"/>
    <w:rsid w:val="00A22EE1"/>
    <w:rsid w:val="00A2343D"/>
    <w:rsid w:val="00A2351A"/>
    <w:rsid w:val="00A23DFC"/>
    <w:rsid w:val="00A23F25"/>
    <w:rsid w:val="00A24281"/>
    <w:rsid w:val="00A24349"/>
    <w:rsid w:val="00A24EAC"/>
    <w:rsid w:val="00A25032"/>
    <w:rsid w:val="00A253A7"/>
    <w:rsid w:val="00A262AD"/>
    <w:rsid w:val="00A26381"/>
    <w:rsid w:val="00A264A9"/>
    <w:rsid w:val="00A2663B"/>
    <w:rsid w:val="00A26849"/>
    <w:rsid w:val="00A269B0"/>
    <w:rsid w:val="00A26C61"/>
    <w:rsid w:val="00A27602"/>
    <w:rsid w:val="00A27785"/>
    <w:rsid w:val="00A30187"/>
    <w:rsid w:val="00A30C0E"/>
    <w:rsid w:val="00A30FDB"/>
    <w:rsid w:val="00A31952"/>
    <w:rsid w:val="00A319C8"/>
    <w:rsid w:val="00A32CA7"/>
    <w:rsid w:val="00A32D38"/>
    <w:rsid w:val="00A33041"/>
    <w:rsid w:val="00A33E0C"/>
    <w:rsid w:val="00A33EF5"/>
    <w:rsid w:val="00A34314"/>
    <w:rsid w:val="00A3448A"/>
    <w:rsid w:val="00A34535"/>
    <w:rsid w:val="00A34549"/>
    <w:rsid w:val="00A34C09"/>
    <w:rsid w:val="00A35160"/>
    <w:rsid w:val="00A35294"/>
    <w:rsid w:val="00A35469"/>
    <w:rsid w:val="00A35AD4"/>
    <w:rsid w:val="00A35D03"/>
    <w:rsid w:val="00A36297"/>
    <w:rsid w:val="00A36EAD"/>
    <w:rsid w:val="00A3755F"/>
    <w:rsid w:val="00A37B06"/>
    <w:rsid w:val="00A37E7B"/>
    <w:rsid w:val="00A408D4"/>
    <w:rsid w:val="00A40E1E"/>
    <w:rsid w:val="00A419C2"/>
    <w:rsid w:val="00A41D5E"/>
    <w:rsid w:val="00A41E2B"/>
    <w:rsid w:val="00A42250"/>
    <w:rsid w:val="00A4252A"/>
    <w:rsid w:val="00A4264A"/>
    <w:rsid w:val="00A42C47"/>
    <w:rsid w:val="00A42E7F"/>
    <w:rsid w:val="00A42F9B"/>
    <w:rsid w:val="00A43013"/>
    <w:rsid w:val="00A4318D"/>
    <w:rsid w:val="00A43693"/>
    <w:rsid w:val="00A43E2C"/>
    <w:rsid w:val="00A43ECE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31"/>
    <w:rsid w:val="00A4665B"/>
    <w:rsid w:val="00A4678B"/>
    <w:rsid w:val="00A469EB"/>
    <w:rsid w:val="00A469ED"/>
    <w:rsid w:val="00A46A95"/>
    <w:rsid w:val="00A470A7"/>
    <w:rsid w:val="00A4745A"/>
    <w:rsid w:val="00A47A09"/>
    <w:rsid w:val="00A47E4A"/>
    <w:rsid w:val="00A50156"/>
    <w:rsid w:val="00A504B6"/>
    <w:rsid w:val="00A5073A"/>
    <w:rsid w:val="00A50F12"/>
    <w:rsid w:val="00A50F41"/>
    <w:rsid w:val="00A5140E"/>
    <w:rsid w:val="00A51E0C"/>
    <w:rsid w:val="00A51E32"/>
    <w:rsid w:val="00A51F10"/>
    <w:rsid w:val="00A51F20"/>
    <w:rsid w:val="00A51FE3"/>
    <w:rsid w:val="00A522DB"/>
    <w:rsid w:val="00A5242C"/>
    <w:rsid w:val="00A5250C"/>
    <w:rsid w:val="00A525A0"/>
    <w:rsid w:val="00A52B3E"/>
    <w:rsid w:val="00A52E1D"/>
    <w:rsid w:val="00A52F16"/>
    <w:rsid w:val="00A5341A"/>
    <w:rsid w:val="00A53804"/>
    <w:rsid w:val="00A54350"/>
    <w:rsid w:val="00A547FE"/>
    <w:rsid w:val="00A55A2B"/>
    <w:rsid w:val="00A55EE6"/>
    <w:rsid w:val="00A56674"/>
    <w:rsid w:val="00A568A5"/>
    <w:rsid w:val="00A601E5"/>
    <w:rsid w:val="00A60DBF"/>
    <w:rsid w:val="00A6126F"/>
    <w:rsid w:val="00A61499"/>
    <w:rsid w:val="00A623EE"/>
    <w:rsid w:val="00A62703"/>
    <w:rsid w:val="00A62C1F"/>
    <w:rsid w:val="00A63483"/>
    <w:rsid w:val="00A6389A"/>
    <w:rsid w:val="00A647D1"/>
    <w:rsid w:val="00A64DD4"/>
    <w:rsid w:val="00A6572A"/>
    <w:rsid w:val="00A65751"/>
    <w:rsid w:val="00A65943"/>
    <w:rsid w:val="00A65977"/>
    <w:rsid w:val="00A660AC"/>
    <w:rsid w:val="00A66720"/>
    <w:rsid w:val="00A670EF"/>
    <w:rsid w:val="00A67386"/>
    <w:rsid w:val="00A67D49"/>
    <w:rsid w:val="00A67E6C"/>
    <w:rsid w:val="00A70E2E"/>
    <w:rsid w:val="00A70F34"/>
    <w:rsid w:val="00A71280"/>
    <w:rsid w:val="00A715EC"/>
    <w:rsid w:val="00A716B7"/>
    <w:rsid w:val="00A71B99"/>
    <w:rsid w:val="00A71E0A"/>
    <w:rsid w:val="00A7246D"/>
    <w:rsid w:val="00A7275D"/>
    <w:rsid w:val="00A7282A"/>
    <w:rsid w:val="00A72E81"/>
    <w:rsid w:val="00A73989"/>
    <w:rsid w:val="00A739D0"/>
    <w:rsid w:val="00A73D7E"/>
    <w:rsid w:val="00A74311"/>
    <w:rsid w:val="00A74550"/>
    <w:rsid w:val="00A746CE"/>
    <w:rsid w:val="00A749D3"/>
    <w:rsid w:val="00A74F7D"/>
    <w:rsid w:val="00A754EE"/>
    <w:rsid w:val="00A761AE"/>
    <w:rsid w:val="00A761D4"/>
    <w:rsid w:val="00A773F0"/>
    <w:rsid w:val="00A776B4"/>
    <w:rsid w:val="00A77EC4"/>
    <w:rsid w:val="00A80633"/>
    <w:rsid w:val="00A80C69"/>
    <w:rsid w:val="00A812BF"/>
    <w:rsid w:val="00A81391"/>
    <w:rsid w:val="00A8220A"/>
    <w:rsid w:val="00A83181"/>
    <w:rsid w:val="00A83B47"/>
    <w:rsid w:val="00A8445F"/>
    <w:rsid w:val="00A852ED"/>
    <w:rsid w:val="00A8531C"/>
    <w:rsid w:val="00A85A38"/>
    <w:rsid w:val="00A85B65"/>
    <w:rsid w:val="00A85D63"/>
    <w:rsid w:val="00A860D3"/>
    <w:rsid w:val="00A8722D"/>
    <w:rsid w:val="00A877A9"/>
    <w:rsid w:val="00A8796D"/>
    <w:rsid w:val="00A908C3"/>
    <w:rsid w:val="00A90B0D"/>
    <w:rsid w:val="00A90BB2"/>
    <w:rsid w:val="00A90EB9"/>
    <w:rsid w:val="00A90FD1"/>
    <w:rsid w:val="00A91F23"/>
    <w:rsid w:val="00A920C7"/>
    <w:rsid w:val="00A92879"/>
    <w:rsid w:val="00A93D59"/>
    <w:rsid w:val="00A944FE"/>
    <w:rsid w:val="00A9481C"/>
    <w:rsid w:val="00A9544C"/>
    <w:rsid w:val="00A9546D"/>
    <w:rsid w:val="00A956A5"/>
    <w:rsid w:val="00A9594B"/>
    <w:rsid w:val="00A95C1F"/>
    <w:rsid w:val="00A96357"/>
    <w:rsid w:val="00A96BD4"/>
    <w:rsid w:val="00A96C0D"/>
    <w:rsid w:val="00A979EE"/>
    <w:rsid w:val="00A97EE2"/>
    <w:rsid w:val="00A97F95"/>
    <w:rsid w:val="00AA016F"/>
    <w:rsid w:val="00AA0457"/>
    <w:rsid w:val="00AA05E2"/>
    <w:rsid w:val="00AA11B7"/>
    <w:rsid w:val="00AA1D8A"/>
    <w:rsid w:val="00AA1ED6"/>
    <w:rsid w:val="00AA23DA"/>
    <w:rsid w:val="00AA2D9C"/>
    <w:rsid w:val="00AA3748"/>
    <w:rsid w:val="00AA446F"/>
    <w:rsid w:val="00AA51D6"/>
    <w:rsid w:val="00AA5D17"/>
    <w:rsid w:val="00AA5FC8"/>
    <w:rsid w:val="00AA7359"/>
    <w:rsid w:val="00AA76CD"/>
    <w:rsid w:val="00AA7AA9"/>
    <w:rsid w:val="00AA7F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26B"/>
    <w:rsid w:val="00AB343A"/>
    <w:rsid w:val="00AB3677"/>
    <w:rsid w:val="00AB38F1"/>
    <w:rsid w:val="00AB3AF6"/>
    <w:rsid w:val="00AB3B29"/>
    <w:rsid w:val="00AB3B74"/>
    <w:rsid w:val="00AB455F"/>
    <w:rsid w:val="00AB4AB8"/>
    <w:rsid w:val="00AB4BAA"/>
    <w:rsid w:val="00AB4DEB"/>
    <w:rsid w:val="00AB5469"/>
    <w:rsid w:val="00AB559B"/>
    <w:rsid w:val="00AB5EE3"/>
    <w:rsid w:val="00AB60CA"/>
    <w:rsid w:val="00AB6526"/>
    <w:rsid w:val="00AB655E"/>
    <w:rsid w:val="00AB693B"/>
    <w:rsid w:val="00AB6EAE"/>
    <w:rsid w:val="00AB7421"/>
    <w:rsid w:val="00AB7DA2"/>
    <w:rsid w:val="00AC007F"/>
    <w:rsid w:val="00AC158C"/>
    <w:rsid w:val="00AC1832"/>
    <w:rsid w:val="00AC1AB7"/>
    <w:rsid w:val="00AC1B8E"/>
    <w:rsid w:val="00AC1D55"/>
    <w:rsid w:val="00AC1F0D"/>
    <w:rsid w:val="00AC22DC"/>
    <w:rsid w:val="00AC2ECD"/>
    <w:rsid w:val="00AC3119"/>
    <w:rsid w:val="00AC3884"/>
    <w:rsid w:val="00AC38AE"/>
    <w:rsid w:val="00AC3CAB"/>
    <w:rsid w:val="00AC46E5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0D8C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D7FA4"/>
    <w:rsid w:val="00AE0416"/>
    <w:rsid w:val="00AE0A60"/>
    <w:rsid w:val="00AE150B"/>
    <w:rsid w:val="00AE1722"/>
    <w:rsid w:val="00AE1FE3"/>
    <w:rsid w:val="00AE27AC"/>
    <w:rsid w:val="00AE28FC"/>
    <w:rsid w:val="00AE2E8D"/>
    <w:rsid w:val="00AE30DD"/>
    <w:rsid w:val="00AE34E7"/>
    <w:rsid w:val="00AE39D2"/>
    <w:rsid w:val="00AE3BCA"/>
    <w:rsid w:val="00AE3D3C"/>
    <w:rsid w:val="00AE3EDF"/>
    <w:rsid w:val="00AE3FA0"/>
    <w:rsid w:val="00AE40E0"/>
    <w:rsid w:val="00AE461F"/>
    <w:rsid w:val="00AE47E7"/>
    <w:rsid w:val="00AE4DBA"/>
    <w:rsid w:val="00AE4F07"/>
    <w:rsid w:val="00AE52C6"/>
    <w:rsid w:val="00AE5607"/>
    <w:rsid w:val="00AE5783"/>
    <w:rsid w:val="00AE656A"/>
    <w:rsid w:val="00AE66BC"/>
    <w:rsid w:val="00AE71F0"/>
    <w:rsid w:val="00AE7707"/>
    <w:rsid w:val="00AF04CF"/>
    <w:rsid w:val="00AF0B4B"/>
    <w:rsid w:val="00AF0F75"/>
    <w:rsid w:val="00AF14A5"/>
    <w:rsid w:val="00AF1C5D"/>
    <w:rsid w:val="00AF1E22"/>
    <w:rsid w:val="00AF271A"/>
    <w:rsid w:val="00AF3219"/>
    <w:rsid w:val="00AF357F"/>
    <w:rsid w:val="00AF3681"/>
    <w:rsid w:val="00AF4234"/>
    <w:rsid w:val="00AF42D7"/>
    <w:rsid w:val="00AF4339"/>
    <w:rsid w:val="00AF4361"/>
    <w:rsid w:val="00AF474B"/>
    <w:rsid w:val="00AF4AFF"/>
    <w:rsid w:val="00AF643F"/>
    <w:rsid w:val="00AF6DA0"/>
    <w:rsid w:val="00AF7A11"/>
    <w:rsid w:val="00B006FE"/>
    <w:rsid w:val="00B007CB"/>
    <w:rsid w:val="00B00A65"/>
    <w:rsid w:val="00B020B7"/>
    <w:rsid w:val="00B02575"/>
    <w:rsid w:val="00B029F3"/>
    <w:rsid w:val="00B02AA9"/>
    <w:rsid w:val="00B02D93"/>
    <w:rsid w:val="00B02FA3"/>
    <w:rsid w:val="00B03281"/>
    <w:rsid w:val="00B035E8"/>
    <w:rsid w:val="00B05084"/>
    <w:rsid w:val="00B060D7"/>
    <w:rsid w:val="00B0675C"/>
    <w:rsid w:val="00B077F1"/>
    <w:rsid w:val="00B10EEB"/>
    <w:rsid w:val="00B11344"/>
    <w:rsid w:val="00B11379"/>
    <w:rsid w:val="00B1177A"/>
    <w:rsid w:val="00B11D83"/>
    <w:rsid w:val="00B12193"/>
    <w:rsid w:val="00B12447"/>
    <w:rsid w:val="00B12A12"/>
    <w:rsid w:val="00B12F43"/>
    <w:rsid w:val="00B132FF"/>
    <w:rsid w:val="00B143FA"/>
    <w:rsid w:val="00B146E4"/>
    <w:rsid w:val="00B1490A"/>
    <w:rsid w:val="00B15781"/>
    <w:rsid w:val="00B157F9"/>
    <w:rsid w:val="00B159ED"/>
    <w:rsid w:val="00B1674F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1E43"/>
    <w:rsid w:val="00B223A0"/>
    <w:rsid w:val="00B22634"/>
    <w:rsid w:val="00B22795"/>
    <w:rsid w:val="00B231A3"/>
    <w:rsid w:val="00B23499"/>
    <w:rsid w:val="00B23755"/>
    <w:rsid w:val="00B23D38"/>
    <w:rsid w:val="00B2409E"/>
    <w:rsid w:val="00B24598"/>
    <w:rsid w:val="00B24D34"/>
    <w:rsid w:val="00B25A7A"/>
    <w:rsid w:val="00B25C41"/>
    <w:rsid w:val="00B25D84"/>
    <w:rsid w:val="00B263DB"/>
    <w:rsid w:val="00B26992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6C1"/>
    <w:rsid w:val="00B318DF"/>
    <w:rsid w:val="00B31A5E"/>
    <w:rsid w:val="00B31EDC"/>
    <w:rsid w:val="00B32174"/>
    <w:rsid w:val="00B32210"/>
    <w:rsid w:val="00B3262E"/>
    <w:rsid w:val="00B327B3"/>
    <w:rsid w:val="00B32914"/>
    <w:rsid w:val="00B329F7"/>
    <w:rsid w:val="00B32B84"/>
    <w:rsid w:val="00B32BC1"/>
    <w:rsid w:val="00B3336F"/>
    <w:rsid w:val="00B337BC"/>
    <w:rsid w:val="00B34A46"/>
    <w:rsid w:val="00B34AD2"/>
    <w:rsid w:val="00B34C8D"/>
    <w:rsid w:val="00B34D25"/>
    <w:rsid w:val="00B35997"/>
    <w:rsid w:val="00B35AA6"/>
    <w:rsid w:val="00B36F25"/>
    <w:rsid w:val="00B36F3A"/>
    <w:rsid w:val="00B372AA"/>
    <w:rsid w:val="00B37A4B"/>
    <w:rsid w:val="00B37D75"/>
    <w:rsid w:val="00B4007E"/>
    <w:rsid w:val="00B40445"/>
    <w:rsid w:val="00B41888"/>
    <w:rsid w:val="00B42C57"/>
    <w:rsid w:val="00B43686"/>
    <w:rsid w:val="00B43984"/>
    <w:rsid w:val="00B44044"/>
    <w:rsid w:val="00B444A5"/>
    <w:rsid w:val="00B44A42"/>
    <w:rsid w:val="00B44B37"/>
    <w:rsid w:val="00B44CAB"/>
    <w:rsid w:val="00B44D30"/>
    <w:rsid w:val="00B45A52"/>
    <w:rsid w:val="00B46175"/>
    <w:rsid w:val="00B4710F"/>
    <w:rsid w:val="00B4748A"/>
    <w:rsid w:val="00B477B8"/>
    <w:rsid w:val="00B47803"/>
    <w:rsid w:val="00B4791A"/>
    <w:rsid w:val="00B47C29"/>
    <w:rsid w:val="00B47D21"/>
    <w:rsid w:val="00B503BB"/>
    <w:rsid w:val="00B50EAB"/>
    <w:rsid w:val="00B51008"/>
    <w:rsid w:val="00B51031"/>
    <w:rsid w:val="00B51D73"/>
    <w:rsid w:val="00B52318"/>
    <w:rsid w:val="00B52749"/>
    <w:rsid w:val="00B5286A"/>
    <w:rsid w:val="00B53485"/>
    <w:rsid w:val="00B537CE"/>
    <w:rsid w:val="00B54858"/>
    <w:rsid w:val="00B54B78"/>
    <w:rsid w:val="00B57004"/>
    <w:rsid w:val="00B57291"/>
    <w:rsid w:val="00B575E0"/>
    <w:rsid w:val="00B57A4E"/>
    <w:rsid w:val="00B57B83"/>
    <w:rsid w:val="00B57D38"/>
    <w:rsid w:val="00B57D49"/>
    <w:rsid w:val="00B57D65"/>
    <w:rsid w:val="00B57E29"/>
    <w:rsid w:val="00B57FF9"/>
    <w:rsid w:val="00B60BB3"/>
    <w:rsid w:val="00B61829"/>
    <w:rsid w:val="00B61AFE"/>
    <w:rsid w:val="00B61B30"/>
    <w:rsid w:val="00B61C57"/>
    <w:rsid w:val="00B62BEF"/>
    <w:rsid w:val="00B635B1"/>
    <w:rsid w:val="00B63658"/>
    <w:rsid w:val="00B63B96"/>
    <w:rsid w:val="00B63CEF"/>
    <w:rsid w:val="00B63D98"/>
    <w:rsid w:val="00B64A5E"/>
    <w:rsid w:val="00B64E77"/>
    <w:rsid w:val="00B66456"/>
    <w:rsid w:val="00B664C7"/>
    <w:rsid w:val="00B66DC0"/>
    <w:rsid w:val="00B66F4E"/>
    <w:rsid w:val="00B67A70"/>
    <w:rsid w:val="00B7019D"/>
    <w:rsid w:val="00B70DEE"/>
    <w:rsid w:val="00B71751"/>
    <w:rsid w:val="00B717DD"/>
    <w:rsid w:val="00B71C36"/>
    <w:rsid w:val="00B7285B"/>
    <w:rsid w:val="00B72868"/>
    <w:rsid w:val="00B7331C"/>
    <w:rsid w:val="00B73583"/>
    <w:rsid w:val="00B739F6"/>
    <w:rsid w:val="00B740A2"/>
    <w:rsid w:val="00B757FE"/>
    <w:rsid w:val="00B760E8"/>
    <w:rsid w:val="00B76378"/>
    <w:rsid w:val="00B76D2A"/>
    <w:rsid w:val="00B777F2"/>
    <w:rsid w:val="00B77FFB"/>
    <w:rsid w:val="00B80121"/>
    <w:rsid w:val="00B804F2"/>
    <w:rsid w:val="00B81A7B"/>
    <w:rsid w:val="00B81F07"/>
    <w:rsid w:val="00B81FF6"/>
    <w:rsid w:val="00B8209E"/>
    <w:rsid w:val="00B83396"/>
    <w:rsid w:val="00B83927"/>
    <w:rsid w:val="00B83C4C"/>
    <w:rsid w:val="00B83E07"/>
    <w:rsid w:val="00B83F06"/>
    <w:rsid w:val="00B84C08"/>
    <w:rsid w:val="00B84E5E"/>
    <w:rsid w:val="00B85203"/>
    <w:rsid w:val="00B852E5"/>
    <w:rsid w:val="00B85489"/>
    <w:rsid w:val="00B85920"/>
    <w:rsid w:val="00B85B8B"/>
    <w:rsid w:val="00B85DE5"/>
    <w:rsid w:val="00B85E3D"/>
    <w:rsid w:val="00B85F55"/>
    <w:rsid w:val="00B85F9D"/>
    <w:rsid w:val="00B863E8"/>
    <w:rsid w:val="00B866B2"/>
    <w:rsid w:val="00B8771E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8AB"/>
    <w:rsid w:val="00B93A56"/>
    <w:rsid w:val="00B93B59"/>
    <w:rsid w:val="00B93E70"/>
    <w:rsid w:val="00B9406A"/>
    <w:rsid w:val="00B94333"/>
    <w:rsid w:val="00B94464"/>
    <w:rsid w:val="00B94676"/>
    <w:rsid w:val="00B94CF9"/>
    <w:rsid w:val="00B956E6"/>
    <w:rsid w:val="00B95811"/>
    <w:rsid w:val="00B95DF2"/>
    <w:rsid w:val="00B95DFE"/>
    <w:rsid w:val="00B96009"/>
    <w:rsid w:val="00B97BB4"/>
    <w:rsid w:val="00B97C21"/>
    <w:rsid w:val="00B97D91"/>
    <w:rsid w:val="00B97EC2"/>
    <w:rsid w:val="00BA088B"/>
    <w:rsid w:val="00BA08A3"/>
    <w:rsid w:val="00BA115A"/>
    <w:rsid w:val="00BA1EFD"/>
    <w:rsid w:val="00BA2280"/>
    <w:rsid w:val="00BA24F3"/>
    <w:rsid w:val="00BA2A08"/>
    <w:rsid w:val="00BA2A31"/>
    <w:rsid w:val="00BA33E1"/>
    <w:rsid w:val="00BA387D"/>
    <w:rsid w:val="00BA418F"/>
    <w:rsid w:val="00BA4E8B"/>
    <w:rsid w:val="00BA4F7D"/>
    <w:rsid w:val="00BA5484"/>
    <w:rsid w:val="00BA56D2"/>
    <w:rsid w:val="00BA5887"/>
    <w:rsid w:val="00BA58F5"/>
    <w:rsid w:val="00BA6FC3"/>
    <w:rsid w:val="00BA70A7"/>
    <w:rsid w:val="00BA70BB"/>
    <w:rsid w:val="00BA76E0"/>
    <w:rsid w:val="00BB0A24"/>
    <w:rsid w:val="00BB0DAB"/>
    <w:rsid w:val="00BB0DE4"/>
    <w:rsid w:val="00BB1B23"/>
    <w:rsid w:val="00BB21B4"/>
    <w:rsid w:val="00BB2863"/>
    <w:rsid w:val="00BB2A25"/>
    <w:rsid w:val="00BB2B8E"/>
    <w:rsid w:val="00BB2BED"/>
    <w:rsid w:val="00BB30F3"/>
    <w:rsid w:val="00BB4685"/>
    <w:rsid w:val="00BB4F9C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5AB"/>
    <w:rsid w:val="00BC160F"/>
    <w:rsid w:val="00BC195C"/>
    <w:rsid w:val="00BC1A21"/>
    <w:rsid w:val="00BC2265"/>
    <w:rsid w:val="00BC255B"/>
    <w:rsid w:val="00BC25F0"/>
    <w:rsid w:val="00BC372D"/>
    <w:rsid w:val="00BC3915"/>
    <w:rsid w:val="00BC3B02"/>
    <w:rsid w:val="00BC3B52"/>
    <w:rsid w:val="00BC4D2E"/>
    <w:rsid w:val="00BC4E54"/>
    <w:rsid w:val="00BC6363"/>
    <w:rsid w:val="00BC667D"/>
    <w:rsid w:val="00BC69DF"/>
    <w:rsid w:val="00BC74D1"/>
    <w:rsid w:val="00BD0073"/>
    <w:rsid w:val="00BD060F"/>
    <w:rsid w:val="00BD06EA"/>
    <w:rsid w:val="00BD093E"/>
    <w:rsid w:val="00BD2AE0"/>
    <w:rsid w:val="00BD2CCE"/>
    <w:rsid w:val="00BD35CF"/>
    <w:rsid w:val="00BD3883"/>
    <w:rsid w:val="00BD48AC"/>
    <w:rsid w:val="00BD4A5D"/>
    <w:rsid w:val="00BD4AE4"/>
    <w:rsid w:val="00BD55BA"/>
    <w:rsid w:val="00BD5762"/>
    <w:rsid w:val="00BD582C"/>
    <w:rsid w:val="00BD5F1A"/>
    <w:rsid w:val="00BD745D"/>
    <w:rsid w:val="00BD792D"/>
    <w:rsid w:val="00BD7DE3"/>
    <w:rsid w:val="00BE079A"/>
    <w:rsid w:val="00BE0988"/>
    <w:rsid w:val="00BE1234"/>
    <w:rsid w:val="00BE14E4"/>
    <w:rsid w:val="00BE1583"/>
    <w:rsid w:val="00BE1954"/>
    <w:rsid w:val="00BE1C72"/>
    <w:rsid w:val="00BE1CD1"/>
    <w:rsid w:val="00BE260D"/>
    <w:rsid w:val="00BE29A9"/>
    <w:rsid w:val="00BE2FA6"/>
    <w:rsid w:val="00BE312A"/>
    <w:rsid w:val="00BE333F"/>
    <w:rsid w:val="00BE35D4"/>
    <w:rsid w:val="00BE4265"/>
    <w:rsid w:val="00BE514C"/>
    <w:rsid w:val="00BE550C"/>
    <w:rsid w:val="00BE5AD0"/>
    <w:rsid w:val="00BE5CFC"/>
    <w:rsid w:val="00BE654A"/>
    <w:rsid w:val="00BE6738"/>
    <w:rsid w:val="00BE73C2"/>
    <w:rsid w:val="00BE7406"/>
    <w:rsid w:val="00BE7603"/>
    <w:rsid w:val="00BE78D7"/>
    <w:rsid w:val="00BF15E2"/>
    <w:rsid w:val="00BF17FD"/>
    <w:rsid w:val="00BF1EDF"/>
    <w:rsid w:val="00BF3279"/>
    <w:rsid w:val="00BF3374"/>
    <w:rsid w:val="00BF3648"/>
    <w:rsid w:val="00BF3F37"/>
    <w:rsid w:val="00BF471D"/>
    <w:rsid w:val="00BF4793"/>
    <w:rsid w:val="00BF512B"/>
    <w:rsid w:val="00BF51F4"/>
    <w:rsid w:val="00BF5247"/>
    <w:rsid w:val="00BF5665"/>
    <w:rsid w:val="00BF5AF1"/>
    <w:rsid w:val="00BF6454"/>
    <w:rsid w:val="00BF6EEA"/>
    <w:rsid w:val="00BF74C7"/>
    <w:rsid w:val="00C00CCF"/>
    <w:rsid w:val="00C014D9"/>
    <w:rsid w:val="00C015F1"/>
    <w:rsid w:val="00C01F33"/>
    <w:rsid w:val="00C0209C"/>
    <w:rsid w:val="00C02273"/>
    <w:rsid w:val="00C02309"/>
    <w:rsid w:val="00C02CC6"/>
    <w:rsid w:val="00C0342D"/>
    <w:rsid w:val="00C035C2"/>
    <w:rsid w:val="00C038F5"/>
    <w:rsid w:val="00C040F7"/>
    <w:rsid w:val="00C042EA"/>
    <w:rsid w:val="00C044AB"/>
    <w:rsid w:val="00C04C9F"/>
    <w:rsid w:val="00C05458"/>
    <w:rsid w:val="00C0553D"/>
    <w:rsid w:val="00C05706"/>
    <w:rsid w:val="00C06071"/>
    <w:rsid w:val="00C06A7A"/>
    <w:rsid w:val="00C06E06"/>
    <w:rsid w:val="00C07377"/>
    <w:rsid w:val="00C10478"/>
    <w:rsid w:val="00C10910"/>
    <w:rsid w:val="00C109BC"/>
    <w:rsid w:val="00C11103"/>
    <w:rsid w:val="00C11633"/>
    <w:rsid w:val="00C11E79"/>
    <w:rsid w:val="00C12107"/>
    <w:rsid w:val="00C123BE"/>
    <w:rsid w:val="00C13962"/>
    <w:rsid w:val="00C13D60"/>
    <w:rsid w:val="00C141B3"/>
    <w:rsid w:val="00C14D4B"/>
    <w:rsid w:val="00C154BB"/>
    <w:rsid w:val="00C15D1A"/>
    <w:rsid w:val="00C1608A"/>
    <w:rsid w:val="00C16757"/>
    <w:rsid w:val="00C1685A"/>
    <w:rsid w:val="00C168FB"/>
    <w:rsid w:val="00C1730A"/>
    <w:rsid w:val="00C17316"/>
    <w:rsid w:val="00C2029B"/>
    <w:rsid w:val="00C209C2"/>
    <w:rsid w:val="00C20F33"/>
    <w:rsid w:val="00C210E4"/>
    <w:rsid w:val="00C2149F"/>
    <w:rsid w:val="00C217FF"/>
    <w:rsid w:val="00C225C4"/>
    <w:rsid w:val="00C226CD"/>
    <w:rsid w:val="00C23CE5"/>
    <w:rsid w:val="00C23EAD"/>
    <w:rsid w:val="00C244D8"/>
    <w:rsid w:val="00C24AA4"/>
    <w:rsid w:val="00C24D21"/>
    <w:rsid w:val="00C25093"/>
    <w:rsid w:val="00C2582D"/>
    <w:rsid w:val="00C258A7"/>
    <w:rsid w:val="00C26007"/>
    <w:rsid w:val="00C27462"/>
    <w:rsid w:val="00C279B5"/>
    <w:rsid w:val="00C27C45"/>
    <w:rsid w:val="00C30E12"/>
    <w:rsid w:val="00C3137E"/>
    <w:rsid w:val="00C31BA5"/>
    <w:rsid w:val="00C31D66"/>
    <w:rsid w:val="00C32233"/>
    <w:rsid w:val="00C32F85"/>
    <w:rsid w:val="00C32F9C"/>
    <w:rsid w:val="00C32FA7"/>
    <w:rsid w:val="00C33196"/>
    <w:rsid w:val="00C331F5"/>
    <w:rsid w:val="00C3443D"/>
    <w:rsid w:val="00C34465"/>
    <w:rsid w:val="00C347E5"/>
    <w:rsid w:val="00C348D9"/>
    <w:rsid w:val="00C34C75"/>
    <w:rsid w:val="00C34D28"/>
    <w:rsid w:val="00C34D4F"/>
    <w:rsid w:val="00C34E2A"/>
    <w:rsid w:val="00C34EA1"/>
    <w:rsid w:val="00C353F2"/>
    <w:rsid w:val="00C35901"/>
    <w:rsid w:val="00C35AAF"/>
    <w:rsid w:val="00C35D71"/>
    <w:rsid w:val="00C36539"/>
    <w:rsid w:val="00C3719D"/>
    <w:rsid w:val="00C375B4"/>
    <w:rsid w:val="00C405B9"/>
    <w:rsid w:val="00C4082F"/>
    <w:rsid w:val="00C41535"/>
    <w:rsid w:val="00C41B47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474A7"/>
    <w:rsid w:val="00C47C02"/>
    <w:rsid w:val="00C47D67"/>
    <w:rsid w:val="00C500B5"/>
    <w:rsid w:val="00C5010D"/>
    <w:rsid w:val="00C5079E"/>
    <w:rsid w:val="00C5097D"/>
    <w:rsid w:val="00C50BEE"/>
    <w:rsid w:val="00C50D44"/>
    <w:rsid w:val="00C50F51"/>
    <w:rsid w:val="00C51DA6"/>
    <w:rsid w:val="00C52018"/>
    <w:rsid w:val="00C5222E"/>
    <w:rsid w:val="00C5269D"/>
    <w:rsid w:val="00C52B72"/>
    <w:rsid w:val="00C537C2"/>
    <w:rsid w:val="00C53854"/>
    <w:rsid w:val="00C53AD2"/>
    <w:rsid w:val="00C53FA7"/>
    <w:rsid w:val="00C53FF6"/>
    <w:rsid w:val="00C54995"/>
    <w:rsid w:val="00C54D41"/>
    <w:rsid w:val="00C54EA3"/>
    <w:rsid w:val="00C55464"/>
    <w:rsid w:val="00C55CED"/>
    <w:rsid w:val="00C55D80"/>
    <w:rsid w:val="00C55E1C"/>
    <w:rsid w:val="00C560D5"/>
    <w:rsid w:val="00C56D4E"/>
    <w:rsid w:val="00C5794F"/>
    <w:rsid w:val="00C57E2F"/>
    <w:rsid w:val="00C60456"/>
    <w:rsid w:val="00C60783"/>
    <w:rsid w:val="00C608EC"/>
    <w:rsid w:val="00C60A03"/>
    <w:rsid w:val="00C612E5"/>
    <w:rsid w:val="00C615A1"/>
    <w:rsid w:val="00C61623"/>
    <w:rsid w:val="00C6184E"/>
    <w:rsid w:val="00C61F29"/>
    <w:rsid w:val="00C62052"/>
    <w:rsid w:val="00C6223E"/>
    <w:rsid w:val="00C622E1"/>
    <w:rsid w:val="00C6277F"/>
    <w:rsid w:val="00C62910"/>
    <w:rsid w:val="00C62B74"/>
    <w:rsid w:val="00C634E4"/>
    <w:rsid w:val="00C63540"/>
    <w:rsid w:val="00C6360A"/>
    <w:rsid w:val="00C63B89"/>
    <w:rsid w:val="00C64672"/>
    <w:rsid w:val="00C646E5"/>
    <w:rsid w:val="00C649AB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697"/>
    <w:rsid w:val="00C70D2F"/>
    <w:rsid w:val="00C7159D"/>
    <w:rsid w:val="00C719CC"/>
    <w:rsid w:val="00C71A55"/>
    <w:rsid w:val="00C7228E"/>
    <w:rsid w:val="00C728F3"/>
    <w:rsid w:val="00C72B91"/>
    <w:rsid w:val="00C72EF4"/>
    <w:rsid w:val="00C7363B"/>
    <w:rsid w:val="00C7412A"/>
    <w:rsid w:val="00C754E8"/>
    <w:rsid w:val="00C755E3"/>
    <w:rsid w:val="00C7585E"/>
    <w:rsid w:val="00C75D2F"/>
    <w:rsid w:val="00C75E81"/>
    <w:rsid w:val="00C76886"/>
    <w:rsid w:val="00C76A49"/>
    <w:rsid w:val="00C76D90"/>
    <w:rsid w:val="00C76E3C"/>
    <w:rsid w:val="00C77624"/>
    <w:rsid w:val="00C77944"/>
    <w:rsid w:val="00C77F71"/>
    <w:rsid w:val="00C8085D"/>
    <w:rsid w:val="00C80B89"/>
    <w:rsid w:val="00C81478"/>
    <w:rsid w:val="00C81568"/>
    <w:rsid w:val="00C8232F"/>
    <w:rsid w:val="00C82387"/>
    <w:rsid w:val="00C82773"/>
    <w:rsid w:val="00C82DFE"/>
    <w:rsid w:val="00C830E3"/>
    <w:rsid w:val="00C835A5"/>
    <w:rsid w:val="00C845DF"/>
    <w:rsid w:val="00C84AEC"/>
    <w:rsid w:val="00C84C4B"/>
    <w:rsid w:val="00C857B3"/>
    <w:rsid w:val="00C85A04"/>
    <w:rsid w:val="00C85DC0"/>
    <w:rsid w:val="00C85F00"/>
    <w:rsid w:val="00C860EE"/>
    <w:rsid w:val="00C867A7"/>
    <w:rsid w:val="00C86CFF"/>
    <w:rsid w:val="00C86FA0"/>
    <w:rsid w:val="00C87AD6"/>
    <w:rsid w:val="00C87B8F"/>
    <w:rsid w:val="00C9027A"/>
    <w:rsid w:val="00C90296"/>
    <w:rsid w:val="00C9068E"/>
    <w:rsid w:val="00C90A29"/>
    <w:rsid w:val="00C90B1C"/>
    <w:rsid w:val="00C90D43"/>
    <w:rsid w:val="00C91176"/>
    <w:rsid w:val="00C91218"/>
    <w:rsid w:val="00C922DD"/>
    <w:rsid w:val="00C929F7"/>
    <w:rsid w:val="00C93478"/>
    <w:rsid w:val="00C93490"/>
    <w:rsid w:val="00C93ADC"/>
    <w:rsid w:val="00C93BC6"/>
    <w:rsid w:val="00C93C4B"/>
    <w:rsid w:val="00C94083"/>
    <w:rsid w:val="00C944AB"/>
    <w:rsid w:val="00C9469F"/>
    <w:rsid w:val="00C94ACC"/>
    <w:rsid w:val="00C94CC8"/>
    <w:rsid w:val="00C953D6"/>
    <w:rsid w:val="00C95B40"/>
    <w:rsid w:val="00C966F9"/>
    <w:rsid w:val="00C96A07"/>
    <w:rsid w:val="00C96B2C"/>
    <w:rsid w:val="00C97567"/>
    <w:rsid w:val="00C977E4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698"/>
    <w:rsid w:val="00CA38D6"/>
    <w:rsid w:val="00CA39A2"/>
    <w:rsid w:val="00CA3A68"/>
    <w:rsid w:val="00CA3DFD"/>
    <w:rsid w:val="00CA43B4"/>
    <w:rsid w:val="00CA4CE2"/>
    <w:rsid w:val="00CA4E1A"/>
    <w:rsid w:val="00CA52C5"/>
    <w:rsid w:val="00CA562B"/>
    <w:rsid w:val="00CA595B"/>
    <w:rsid w:val="00CA59E2"/>
    <w:rsid w:val="00CA5D20"/>
    <w:rsid w:val="00CA5FB9"/>
    <w:rsid w:val="00CA6781"/>
    <w:rsid w:val="00CB0AA0"/>
    <w:rsid w:val="00CB0F89"/>
    <w:rsid w:val="00CB196F"/>
    <w:rsid w:val="00CB1F63"/>
    <w:rsid w:val="00CB1F9C"/>
    <w:rsid w:val="00CB2067"/>
    <w:rsid w:val="00CB2AAB"/>
    <w:rsid w:val="00CB2AE7"/>
    <w:rsid w:val="00CB2D7E"/>
    <w:rsid w:val="00CB2E2F"/>
    <w:rsid w:val="00CB37DE"/>
    <w:rsid w:val="00CB3BA0"/>
    <w:rsid w:val="00CB4816"/>
    <w:rsid w:val="00CB4899"/>
    <w:rsid w:val="00CB4901"/>
    <w:rsid w:val="00CB4D5A"/>
    <w:rsid w:val="00CB632D"/>
    <w:rsid w:val="00CB6855"/>
    <w:rsid w:val="00CB6997"/>
    <w:rsid w:val="00CB776C"/>
    <w:rsid w:val="00CB7889"/>
    <w:rsid w:val="00CB79B1"/>
    <w:rsid w:val="00CB7BC4"/>
    <w:rsid w:val="00CC040E"/>
    <w:rsid w:val="00CC05E6"/>
    <w:rsid w:val="00CC0FBD"/>
    <w:rsid w:val="00CC111F"/>
    <w:rsid w:val="00CC1E1C"/>
    <w:rsid w:val="00CC29BC"/>
    <w:rsid w:val="00CC2FA3"/>
    <w:rsid w:val="00CC3806"/>
    <w:rsid w:val="00CC3E12"/>
    <w:rsid w:val="00CC3EA0"/>
    <w:rsid w:val="00CC4531"/>
    <w:rsid w:val="00CC469C"/>
    <w:rsid w:val="00CC4D18"/>
    <w:rsid w:val="00CC4DF5"/>
    <w:rsid w:val="00CC4E43"/>
    <w:rsid w:val="00CC51F4"/>
    <w:rsid w:val="00CC5C3E"/>
    <w:rsid w:val="00CC5D4D"/>
    <w:rsid w:val="00CC6017"/>
    <w:rsid w:val="00CC66FA"/>
    <w:rsid w:val="00CC67A1"/>
    <w:rsid w:val="00CC71A0"/>
    <w:rsid w:val="00CC7B45"/>
    <w:rsid w:val="00CD09B7"/>
    <w:rsid w:val="00CD0B1E"/>
    <w:rsid w:val="00CD0C02"/>
    <w:rsid w:val="00CD1188"/>
    <w:rsid w:val="00CD1573"/>
    <w:rsid w:val="00CD15BB"/>
    <w:rsid w:val="00CD1EC4"/>
    <w:rsid w:val="00CD245A"/>
    <w:rsid w:val="00CD2668"/>
    <w:rsid w:val="00CD2ED1"/>
    <w:rsid w:val="00CD337B"/>
    <w:rsid w:val="00CD4C4E"/>
    <w:rsid w:val="00CD4CD9"/>
    <w:rsid w:val="00CD4E64"/>
    <w:rsid w:val="00CD5214"/>
    <w:rsid w:val="00CD529C"/>
    <w:rsid w:val="00CD63B2"/>
    <w:rsid w:val="00CD652C"/>
    <w:rsid w:val="00CD6719"/>
    <w:rsid w:val="00CD6B8F"/>
    <w:rsid w:val="00CD6CA5"/>
    <w:rsid w:val="00CD6FCC"/>
    <w:rsid w:val="00CD71A4"/>
    <w:rsid w:val="00CD7B72"/>
    <w:rsid w:val="00CD7BFF"/>
    <w:rsid w:val="00CE06E7"/>
    <w:rsid w:val="00CE0744"/>
    <w:rsid w:val="00CE07F4"/>
    <w:rsid w:val="00CE0F52"/>
    <w:rsid w:val="00CE106F"/>
    <w:rsid w:val="00CE1237"/>
    <w:rsid w:val="00CE1A49"/>
    <w:rsid w:val="00CE1E7C"/>
    <w:rsid w:val="00CE277C"/>
    <w:rsid w:val="00CE292F"/>
    <w:rsid w:val="00CE2C47"/>
    <w:rsid w:val="00CE3A14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6C8"/>
    <w:rsid w:val="00CF07BD"/>
    <w:rsid w:val="00CF0924"/>
    <w:rsid w:val="00CF0C35"/>
    <w:rsid w:val="00CF0DC7"/>
    <w:rsid w:val="00CF11F6"/>
    <w:rsid w:val="00CF1354"/>
    <w:rsid w:val="00CF13FC"/>
    <w:rsid w:val="00CF1879"/>
    <w:rsid w:val="00CF3298"/>
    <w:rsid w:val="00CF3750"/>
    <w:rsid w:val="00CF3B1F"/>
    <w:rsid w:val="00CF3BF6"/>
    <w:rsid w:val="00CF3C36"/>
    <w:rsid w:val="00CF41CD"/>
    <w:rsid w:val="00CF4818"/>
    <w:rsid w:val="00CF5117"/>
    <w:rsid w:val="00CF57A9"/>
    <w:rsid w:val="00CF625B"/>
    <w:rsid w:val="00CF6712"/>
    <w:rsid w:val="00CF687E"/>
    <w:rsid w:val="00CF6E16"/>
    <w:rsid w:val="00CF743E"/>
    <w:rsid w:val="00CF7675"/>
    <w:rsid w:val="00CF7C8E"/>
    <w:rsid w:val="00D018A7"/>
    <w:rsid w:val="00D01A7D"/>
    <w:rsid w:val="00D01D27"/>
    <w:rsid w:val="00D01F13"/>
    <w:rsid w:val="00D027B2"/>
    <w:rsid w:val="00D02803"/>
    <w:rsid w:val="00D02944"/>
    <w:rsid w:val="00D0349B"/>
    <w:rsid w:val="00D03F32"/>
    <w:rsid w:val="00D04078"/>
    <w:rsid w:val="00D04EAA"/>
    <w:rsid w:val="00D050B4"/>
    <w:rsid w:val="00D05A48"/>
    <w:rsid w:val="00D0634C"/>
    <w:rsid w:val="00D06D04"/>
    <w:rsid w:val="00D0722C"/>
    <w:rsid w:val="00D07567"/>
    <w:rsid w:val="00D07C8C"/>
    <w:rsid w:val="00D10249"/>
    <w:rsid w:val="00D10659"/>
    <w:rsid w:val="00D107A7"/>
    <w:rsid w:val="00D115C3"/>
    <w:rsid w:val="00D11897"/>
    <w:rsid w:val="00D11BB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3E87"/>
    <w:rsid w:val="00D1413F"/>
    <w:rsid w:val="00D14672"/>
    <w:rsid w:val="00D14973"/>
    <w:rsid w:val="00D149FA"/>
    <w:rsid w:val="00D14DCC"/>
    <w:rsid w:val="00D14E15"/>
    <w:rsid w:val="00D14F42"/>
    <w:rsid w:val="00D15246"/>
    <w:rsid w:val="00D15D68"/>
    <w:rsid w:val="00D16579"/>
    <w:rsid w:val="00D16B41"/>
    <w:rsid w:val="00D16B9D"/>
    <w:rsid w:val="00D16CD9"/>
    <w:rsid w:val="00D17443"/>
    <w:rsid w:val="00D20A27"/>
    <w:rsid w:val="00D20C89"/>
    <w:rsid w:val="00D212E2"/>
    <w:rsid w:val="00D21443"/>
    <w:rsid w:val="00D2181C"/>
    <w:rsid w:val="00D235FD"/>
    <w:rsid w:val="00D23661"/>
    <w:rsid w:val="00D239A7"/>
    <w:rsid w:val="00D23F47"/>
    <w:rsid w:val="00D23FF6"/>
    <w:rsid w:val="00D248DC"/>
    <w:rsid w:val="00D24B5D"/>
    <w:rsid w:val="00D24FA9"/>
    <w:rsid w:val="00D25297"/>
    <w:rsid w:val="00D254CD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0F5E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468E"/>
    <w:rsid w:val="00D350EA"/>
    <w:rsid w:val="00D3511B"/>
    <w:rsid w:val="00D352F6"/>
    <w:rsid w:val="00D35A9F"/>
    <w:rsid w:val="00D35CFA"/>
    <w:rsid w:val="00D35E2F"/>
    <w:rsid w:val="00D366D2"/>
    <w:rsid w:val="00D36E71"/>
    <w:rsid w:val="00D37053"/>
    <w:rsid w:val="00D3771F"/>
    <w:rsid w:val="00D37AAF"/>
    <w:rsid w:val="00D37D87"/>
    <w:rsid w:val="00D40629"/>
    <w:rsid w:val="00D408DE"/>
    <w:rsid w:val="00D40B33"/>
    <w:rsid w:val="00D40EFA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4885"/>
    <w:rsid w:val="00D4526B"/>
    <w:rsid w:val="00D47486"/>
    <w:rsid w:val="00D47942"/>
    <w:rsid w:val="00D47DFC"/>
    <w:rsid w:val="00D47FB3"/>
    <w:rsid w:val="00D5019F"/>
    <w:rsid w:val="00D50B5C"/>
    <w:rsid w:val="00D50D5F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134"/>
    <w:rsid w:val="00D5425F"/>
    <w:rsid w:val="00D54352"/>
    <w:rsid w:val="00D546FF"/>
    <w:rsid w:val="00D54C70"/>
    <w:rsid w:val="00D54E3E"/>
    <w:rsid w:val="00D55085"/>
    <w:rsid w:val="00D551ED"/>
    <w:rsid w:val="00D55388"/>
    <w:rsid w:val="00D55887"/>
    <w:rsid w:val="00D55AD5"/>
    <w:rsid w:val="00D55DC1"/>
    <w:rsid w:val="00D5694B"/>
    <w:rsid w:val="00D570BB"/>
    <w:rsid w:val="00D576CA"/>
    <w:rsid w:val="00D57FA3"/>
    <w:rsid w:val="00D60854"/>
    <w:rsid w:val="00D60AFF"/>
    <w:rsid w:val="00D615DF"/>
    <w:rsid w:val="00D61AF5"/>
    <w:rsid w:val="00D61E32"/>
    <w:rsid w:val="00D62095"/>
    <w:rsid w:val="00D6237F"/>
    <w:rsid w:val="00D62B78"/>
    <w:rsid w:val="00D638C2"/>
    <w:rsid w:val="00D63D1A"/>
    <w:rsid w:val="00D640A3"/>
    <w:rsid w:val="00D64758"/>
    <w:rsid w:val="00D64B69"/>
    <w:rsid w:val="00D650F8"/>
    <w:rsid w:val="00D652B5"/>
    <w:rsid w:val="00D657F4"/>
    <w:rsid w:val="00D65966"/>
    <w:rsid w:val="00D65A55"/>
    <w:rsid w:val="00D65C07"/>
    <w:rsid w:val="00D66499"/>
    <w:rsid w:val="00D671B8"/>
    <w:rsid w:val="00D6722F"/>
    <w:rsid w:val="00D67AB9"/>
    <w:rsid w:val="00D700AD"/>
    <w:rsid w:val="00D708B0"/>
    <w:rsid w:val="00D70D8F"/>
    <w:rsid w:val="00D70ECC"/>
    <w:rsid w:val="00D713FD"/>
    <w:rsid w:val="00D7149A"/>
    <w:rsid w:val="00D71B4D"/>
    <w:rsid w:val="00D72120"/>
    <w:rsid w:val="00D721C5"/>
    <w:rsid w:val="00D722DE"/>
    <w:rsid w:val="00D72481"/>
    <w:rsid w:val="00D73397"/>
    <w:rsid w:val="00D733FA"/>
    <w:rsid w:val="00D73412"/>
    <w:rsid w:val="00D734F9"/>
    <w:rsid w:val="00D7389E"/>
    <w:rsid w:val="00D7480E"/>
    <w:rsid w:val="00D74B35"/>
    <w:rsid w:val="00D74C2F"/>
    <w:rsid w:val="00D753C0"/>
    <w:rsid w:val="00D75620"/>
    <w:rsid w:val="00D75632"/>
    <w:rsid w:val="00D75BA0"/>
    <w:rsid w:val="00D76191"/>
    <w:rsid w:val="00D76710"/>
    <w:rsid w:val="00D770DD"/>
    <w:rsid w:val="00D77AF9"/>
    <w:rsid w:val="00D77B1D"/>
    <w:rsid w:val="00D77EE4"/>
    <w:rsid w:val="00D77F1E"/>
    <w:rsid w:val="00D77F62"/>
    <w:rsid w:val="00D800BC"/>
    <w:rsid w:val="00D8021F"/>
    <w:rsid w:val="00D80383"/>
    <w:rsid w:val="00D80BDA"/>
    <w:rsid w:val="00D81017"/>
    <w:rsid w:val="00D815E5"/>
    <w:rsid w:val="00D81FA4"/>
    <w:rsid w:val="00D820CF"/>
    <w:rsid w:val="00D823C6"/>
    <w:rsid w:val="00D82950"/>
    <w:rsid w:val="00D83480"/>
    <w:rsid w:val="00D83497"/>
    <w:rsid w:val="00D84E2F"/>
    <w:rsid w:val="00D84F92"/>
    <w:rsid w:val="00D8500B"/>
    <w:rsid w:val="00D856ED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96D"/>
    <w:rsid w:val="00D92036"/>
    <w:rsid w:val="00D92982"/>
    <w:rsid w:val="00D9383B"/>
    <w:rsid w:val="00D93CA0"/>
    <w:rsid w:val="00D95166"/>
    <w:rsid w:val="00D9537D"/>
    <w:rsid w:val="00D95A1E"/>
    <w:rsid w:val="00D95B3C"/>
    <w:rsid w:val="00D9613D"/>
    <w:rsid w:val="00D9704D"/>
    <w:rsid w:val="00D977E9"/>
    <w:rsid w:val="00D97B8A"/>
    <w:rsid w:val="00DA1E71"/>
    <w:rsid w:val="00DA210E"/>
    <w:rsid w:val="00DA2A4E"/>
    <w:rsid w:val="00DA2D31"/>
    <w:rsid w:val="00DA305E"/>
    <w:rsid w:val="00DA3368"/>
    <w:rsid w:val="00DA4715"/>
    <w:rsid w:val="00DA4E27"/>
    <w:rsid w:val="00DA5417"/>
    <w:rsid w:val="00DA548A"/>
    <w:rsid w:val="00DA56E8"/>
    <w:rsid w:val="00DA5B30"/>
    <w:rsid w:val="00DA6066"/>
    <w:rsid w:val="00DA6130"/>
    <w:rsid w:val="00DA64C6"/>
    <w:rsid w:val="00DA6990"/>
    <w:rsid w:val="00DA6992"/>
    <w:rsid w:val="00DA70FE"/>
    <w:rsid w:val="00DA716E"/>
    <w:rsid w:val="00DA754D"/>
    <w:rsid w:val="00DB0292"/>
    <w:rsid w:val="00DB12C5"/>
    <w:rsid w:val="00DB155A"/>
    <w:rsid w:val="00DB1897"/>
    <w:rsid w:val="00DB19A3"/>
    <w:rsid w:val="00DB19E5"/>
    <w:rsid w:val="00DB1F74"/>
    <w:rsid w:val="00DB211D"/>
    <w:rsid w:val="00DB27F9"/>
    <w:rsid w:val="00DB377D"/>
    <w:rsid w:val="00DB42A3"/>
    <w:rsid w:val="00DB4968"/>
    <w:rsid w:val="00DB50C5"/>
    <w:rsid w:val="00DB59AD"/>
    <w:rsid w:val="00DB6054"/>
    <w:rsid w:val="00DB619E"/>
    <w:rsid w:val="00DB6D87"/>
    <w:rsid w:val="00DB6E10"/>
    <w:rsid w:val="00DB6FD5"/>
    <w:rsid w:val="00DB749C"/>
    <w:rsid w:val="00DB7C01"/>
    <w:rsid w:val="00DC046D"/>
    <w:rsid w:val="00DC080A"/>
    <w:rsid w:val="00DC09A0"/>
    <w:rsid w:val="00DC0BB6"/>
    <w:rsid w:val="00DC112E"/>
    <w:rsid w:val="00DC166A"/>
    <w:rsid w:val="00DC1FFF"/>
    <w:rsid w:val="00DC2D36"/>
    <w:rsid w:val="00DC2D95"/>
    <w:rsid w:val="00DC31FA"/>
    <w:rsid w:val="00DC3D86"/>
    <w:rsid w:val="00DC4029"/>
    <w:rsid w:val="00DC4AB9"/>
    <w:rsid w:val="00DC4F13"/>
    <w:rsid w:val="00DC53EF"/>
    <w:rsid w:val="00DC5851"/>
    <w:rsid w:val="00DC5E99"/>
    <w:rsid w:val="00DC5FB3"/>
    <w:rsid w:val="00DC6129"/>
    <w:rsid w:val="00DC631A"/>
    <w:rsid w:val="00DC6DC7"/>
    <w:rsid w:val="00DC6E6D"/>
    <w:rsid w:val="00DD0125"/>
    <w:rsid w:val="00DD0131"/>
    <w:rsid w:val="00DD017F"/>
    <w:rsid w:val="00DD0BB3"/>
    <w:rsid w:val="00DD0C09"/>
    <w:rsid w:val="00DD126B"/>
    <w:rsid w:val="00DD1AE7"/>
    <w:rsid w:val="00DD2E86"/>
    <w:rsid w:val="00DD3043"/>
    <w:rsid w:val="00DD3166"/>
    <w:rsid w:val="00DD3666"/>
    <w:rsid w:val="00DD3847"/>
    <w:rsid w:val="00DD3A6E"/>
    <w:rsid w:val="00DD4BFD"/>
    <w:rsid w:val="00DD50A2"/>
    <w:rsid w:val="00DD6064"/>
    <w:rsid w:val="00DD698D"/>
    <w:rsid w:val="00DD72E3"/>
    <w:rsid w:val="00DD7666"/>
    <w:rsid w:val="00DD781B"/>
    <w:rsid w:val="00DD7E75"/>
    <w:rsid w:val="00DE110B"/>
    <w:rsid w:val="00DE11C9"/>
    <w:rsid w:val="00DE1350"/>
    <w:rsid w:val="00DE1CB8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0AA"/>
    <w:rsid w:val="00DE50CA"/>
    <w:rsid w:val="00DE5608"/>
    <w:rsid w:val="00DE58D0"/>
    <w:rsid w:val="00DE602F"/>
    <w:rsid w:val="00DE654F"/>
    <w:rsid w:val="00DE6BFB"/>
    <w:rsid w:val="00DE7899"/>
    <w:rsid w:val="00DE7A85"/>
    <w:rsid w:val="00DF0054"/>
    <w:rsid w:val="00DF005D"/>
    <w:rsid w:val="00DF00B9"/>
    <w:rsid w:val="00DF0280"/>
    <w:rsid w:val="00DF03FA"/>
    <w:rsid w:val="00DF1016"/>
    <w:rsid w:val="00DF10A0"/>
    <w:rsid w:val="00DF15E0"/>
    <w:rsid w:val="00DF1A70"/>
    <w:rsid w:val="00DF1C0D"/>
    <w:rsid w:val="00DF212C"/>
    <w:rsid w:val="00DF2A7B"/>
    <w:rsid w:val="00DF2DFD"/>
    <w:rsid w:val="00DF32AC"/>
    <w:rsid w:val="00DF37A0"/>
    <w:rsid w:val="00DF417F"/>
    <w:rsid w:val="00DF4436"/>
    <w:rsid w:val="00DF47EF"/>
    <w:rsid w:val="00DF4819"/>
    <w:rsid w:val="00DF4910"/>
    <w:rsid w:val="00DF507A"/>
    <w:rsid w:val="00DF5118"/>
    <w:rsid w:val="00DF5CEF"/>
    <w:rsid w:val="00DF628E"/>
    <w:rsid w:val="00DF69A0"/>
    <w:rsid w:val="00DF6C7A"/>
    <w:rsid w:val="00DF6FCF"/>
    <w:rsid w:val="00DF7DB1"/>
    <w:rsid w:val="00DF7F58"/>
    <w:rsid w:val="00E005BD"/>
    <w:rsid w:val="00E00F80"/>
    <w:rsid w:val="00E013F8"/>
    <w:rsid w:val="00E01521"/>
    <w:rsid w:val="00E01E00"/>
    <w:rsid w:val="00E0203C"/>
    <w:rsid w:val="00E022FC"/>
    <w:rsid w:val="00E02F50"/>
    <w:rsid w:val="00E0436E"/>
    <w:rsid w:val="00E04BB2"/>
    <w:rsid w:val="00E053FE"/>
    <w:rsid w:val="00E05500"/>
    <w:rsid w:val="00E0554A"/>
    <w:rsid w:val="00E058E7"/>
    <w:rsid w:val="00E05D1C"/>
    <w:rsid w:val="00E060FC"/>
    <w:rsid w:val="00E06972"/>
    <w:rsid w:val="00E06CBC"/>
    <w:rsid w:val="00E07799"/>
    <w:rsid w:val="00E1088B"/>
    <w:rsid w:val="00E10E81"/>
    <w:rsid w:val="00E110E7"/>
    <w:rsid w:val="00E11B20"/>
    <w:rsid w:val="00E1207D"/>
    <w:rsid w:val="00E12763"/>
    <w:rsid w:val="00E128BD"/>
    <w:rsid w:val="00E12923"/>
    <w:rsid w:val="00E13055"/>
    <w:rsid w:val="00E13310"/>
    <w:rsid w:val="00E13AB8"/>
    <w:rsid w:val="00E140BD"/>
    <w:rsid w:val="00E144DC"/>
    <w:rsid w:val="00E1466C"/>
    <w:rsid w:val="00E14C1C"/>
    <w:rsid w:val="00E151C0"/>
    <w:rsid w:val="00E15432"/>
    <w:rsid w:val="00E158A7"/>
    <w:rsid w:val="00E158E4"/>
    <w:rsid w:val="00E161A6"/>
    <w:rsid w:val="00E16389"/>
    <w:rsid w:val="00E16552"/>
    <w:rsid w:val="00E16C70"/>
    <w:rsid w:val="00E16E98"/>
    <w:rsid w:val="00E17905"/>
    <w:rsid w:val="00E17A3B"/>
    <w:rsid w:val="00E17C60"/>
    <w:rsid w:val="00E17CA0"/>
    <w:rsid w:val="00E17FA2"/>
    <w:rsid w:val="00E20025"/>
    <w:rsid w:val="00E201DD"/>
    <w:rsid w:val="00E2063D"/>
    <w:rsid w:val="00E20A71"/>
    <w:rsid w:val="00E2105A"/>
    <w:rsid w:val="00E21399"/>
    <w:rsid w:val="00E21502"/>
    <w:rsid w:val="00E21520"/>
    <w:rsid w:val="00E215A0"/>
    <w:rsid w:val="00E2171D"/>
    <w:rsid w:val="00E21DD4"/>
    <w:rsid w:val="00E230FF"/>
    <w:rsid w:val="00E23A38"/>
    <w:rsid w:val="00E23CD9"/>
    <w:rsid w:val="00E240D8"/>
    <w:rsid w:val="00E246F8"/>
    <w:rsid w:val="00E2479C"/>
    <w:rsid w:val="00E248EF"/>
    <w:rsid w:val="00E24CA8"/>
    <w:rsid w:val="00E25186"/>
    <w:rsid w:val="00E25AE9"/>
    <w:rsid w:val="00E25DE2"/>
    <w:rsid w:val="00E26227"/>
    <w:rsid w:val="00E266B7"/>
    <w:rsid w:val="00E271A1"/>
    <w:rsid w:val="00E276DE"/>
    <w:rsid w:val="00E27883"/>
    <w:rsid w:val="00E30080"/>
    <w:rsid w:val="00E303AE"/>
    <w:rsid w:val="00E30B5A"/>
    <w:rsid w:val="00E30D9E"/>
    <w:rsid w:val="00E310B0"/>
    <w:rsid w:val="00E3123D"/>
    <w:rsid w:val="00E3131D"/>
    <w:rsid w:val="00E31461"/>
    <w:rsid w:val="00E31D43"/>
    <w:rsid w:val="00E31F8C"/>
    <w:rsid w:val="00E3224A"/>
    <w:rsid w:val="00E32608"/>
    <w:rsid w:val="00E32B0C"/>
    <w:rsid w:val="00E32B8E"/>
    <w:rsid w:val="00E32DD1"/>
    <w:rsid w:val="00E3358A"/>
    <w:rsid w:val="00E3368B"/>
    <w:rsid w:val="00E3370E"/>
    <w:rsid w:val="00E34602"/>
    <w:rsid w:val="00E3484E"/>
    <w:rsid w:val="00E34B6E"/>
    <w:rsid w:val="00E3526B"/>
    <w:rsid w:val="00E3630A"/>
    <w:rsid w:val="00E364CC"/>
    <w:rsid w:val="00E36BE1"/>
    <w:rsid w:val="00E36FB9"/>
    <w:rsid w:val="00E3723A"/>
    <w:rsid w:val="00E377FD"/>
    <w:rsid w:val="00E37860"/>
    <w:rsid w:val="00E40640"/>
    <w:rsid w:val="00E40A4E"/>
    <w:rsid w:val="00E410E5"/>
    <w:rsid w:val="00E412D6"/>
    <w:rsid w:val="00E41338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671"/>
    <w:rsid w:val="00E42689"/>
    <w:rsid w:val="00E427F9"/>
    <w:rsid w:val="00E42833"/>
    <w:rsid w:val="00E43595"/>
    <w:rsid w:val="00E43A25"/>
    <w:rsid w:val="00E446F1"/>
    <w:rsid w:val="00E4471D"/>
    <w:rsid w:val="00E44802"/>
    <w:rsid w:val="00E4498F"/>
    <w:rsid w:val="00E44F5A"/>
    <w:rsid w:val="00E44F90"/>
    <w:rsid w:val="00E4545A"/>
    <w:rsid w:val="00E45AEB"/>
    <w:rsid w:val="00E45C0B"/>
    <w:rsid w:val="00E46318"/>
    <w:rsid w:val="00E46566"/>
    <w:rsid w:val="00E46886"/>
    <w:rsid w:val="00E476F4"/>
    <w:rsid w:val="00E47AEF"/>
    <w:rsid w:val="00E501A0"/>
    <w:rsid w:val="00E507B0"/>
    <w:rsid w:val="00E512D9"/>
    <w:rsid w:val="00E51378"/>
    <w:rsid w:val="00E517C3"/>
    <w:rsid w:val="00E51ACE"/>
    <w:rsid w:val="00E51E8D"/>
    <w:rsid w:val="00E5219A"/>
    <w:rsid w:val="00E52883"/>
    <w:rsid w:val="00E52EB2"/>
    <w:rsid w:val="00E53B75"/>
    <w:rsid w:val="00E5410D"/>
    <w:rsid w:val="00E5418A"/>
    <w:rsid w:val="00E543D1"/>
    <w:rsid w:val="00E54E3B"/>
    <w:rsid w:val="00E55BAF"/>
    <w:rsid w:val="00E55C28"/>
    <w:rsid w:val="00E5616D"/>
    <w:rsid w:val="00E570AD"/>
    <w:rsid w:val="00E57565"/>
    <w:rsid w:val="00E577DF"/>
    <w:rsid w:val="00E579A7"/>
    <w:rsid w:val="00E609FB"/>
    <w:rsid w:val="00E61335"/>
    <w:rsid w:val="00E61B94"/>
    <w:rsid w:val="00E622FB"/>
    <w:rsid w:val="00E62374"/>
    <w:rsid w:val="00E62571"/>
    <w:rsid w:val="00E629CA"/>
    <w:rsid w:val="00E63612"/>
    <w:rsid w:val="00E63838"/>
    <w:rsid w:val="00E63C01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3F6D"/>
    <w:rsid w:val="00E749C9"/>
    <w:rsid w:val="00E74C04"/>
    <w:rsid w:val="00E758EC"/>
    <w:rsid w:val="00E75B4D"/>
    <w:rsid w:val="00E763F2"/>
    <w:rsid w:val="00E76421"/>
    <w:rsid w:val="00E76FD0"/>
    <w:rsid w:val="00E7776E"/>
    <w:rsid w:val="00E77A32"/>
    <w:rsid w:val="00E77CE1"/>
    <w:rsid w:val="00E80928"/>
    <w:rsid w:val="00E80952"/>
    <w:rsid w:val="00E80955"/>
    <w:rsid w:val="00E80AC3"/>
    <w:rsid w:val="00E80F73"/>
    <w:rsid w:val="00E80F82"/>
    <w:rsid w:val="00E81192"/>
    <w:rsid w:val="00E819D4"/>
    <w:rsid w:val="00E820A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205"/>
    <w:rsid w:val="00E84706"/>
    <w:rsid w:val="00E84B86"/>
    <w:rsid w:val="00E8504A"/>
    <w:rsid w:val="00E851D4"/>
    <w:rsid w:val="00E85443"/>
    <w:rsid w:val="00E8555D"/>
    <w:rsid w:val="00E858BE"/>
    <w:rsid w:val="00E85928"/>
    <w:rsid w:val="00E85EA9"/>
    <w:rsid w:val="00E860F8"/>
    <w:rsid w:val="00E870F5"/>
    <w:rsid w:val="00E8723F"/>
    <w:rsid w:val="00E87473"/>
    <w:rsid w:val="00E87822"/>
    <w:rsid w:val="00E879AF"/>
    <w:rsid w:val="00E87A9B"/>
    <w:rsid w:val="00E87D7F"/>
    <w:rsid w:val="00E90395"/>
    <w:rsid w:val="00E90719"/>
    <w:rsid w:val="00E90922"/>
    <w:rsid w:val="00E90D76"/>
    <w:rsid w:val="00E90E49"/>
    <w:rsid w:val="00E9164A"/>
    <w:rsid w:val="00E917F9"/>
    <w:rsid w:val="00E918EB"/>
    <w:rsid w:val="00E91F03"/>
    <w:rsid w:val="00E91F0F"/>
    <w:rsid w:val="00E92273"/>
    <w:rsid w:val="00E9291C"/>
    <w:rsid w:val="00E92D1C"/>
    <w:rsid w:val="00E938CE"/>
    <w:rsid w:val="00E93D7F"/>
    <w:rsid w:val="00E93FFE"/>
    <w:rsid w:val="00E94161"/>
    <w:rsid w:val="00E94689"/>
    <w:rsid w:val="00E9469F"/>
    <w:rsid w:val="00E94B34"/>
    <w:rsid w:val="00E94F8A"/>
    <w:rsid w:val="00E9525A"/>
    <w:rsid w:val="00E96A1D"/>
    <w:rsid w:val="00E9708E"/>
    <w:rsid w:val="00E9732E"/>
    <w:rsid w:val="00E973CE"/>
    <w:rsid w:val="00E97DA6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3A0"/>
    <w:rsid w:val="00EA438B"/>
    <w:rsid w:val="00EA5283"/>
    <w:rsid w:val="00EA5461"/>
    <w:rsid w:val="00EA580E"/>
    <w:rsid w:val="00EA64B0"/>
    <w:rsid w:val="00EA6AA6"/>
    <w:rsid w:val="00EA6B68"/>
    <w:rsid w:val="00EA745A"/>
    <w:rsid w:val="00EA7A41"/>
    <w:rsid w:val="00EB0087"/>
    <w:rsid w:val="00EB0523"/>
    <w:rsid w:val="00EB077B"/>
    <w:rsid w:val="00EB0D24"/>
    <w:rsid w:val="00EB0FE1"/>
    <w:rsid w:val="00EB2097"/>
    <w:rsid w:val="00EB21CF"/>
    <w:rsid w:val="00EB235D"/>
    <w:rsid w:val="00EB24A9"/>
    <w:rsid w:val="00EB3217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6D07"/>
    <w:rsid w:val="00EB6F94"/>
    <w:rsid w:val="00EB7237"/>
    <w:rsid w:val="00EB73C3"/>
    <w:rsid w:val="00EB7460"/>
    <w:rsid w:val="00EB7B69"/>
    <w:rsid w:val="00EC027A"/>
    <w:rsid w:val="00EC139C"/>
    <w:rsid w:val="00EC168A"/>
    <w:rsid w:val="00EC1D1E"/>
    <w:rsid w:val="00EC1DF7"/>
    <w:rsid w:val="00EC211E"/>
    <w:rsid w:val="00EC22D2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AD6"/>
    <w:rsid w:val="00EC5D24"/>
    <w:rsid w:val="00EC60AE"/>
    <w:rsid w:val="00EC61BC"/>
    <w:rsid w:val="00EC6BF1"/>
    <w:rsid w:val="00EC71CE"/>
    <w:rsid w:val="00EC7858"/>
    <w:rsid w:val="00EC7C67"/>
    <w:rsid w:val="00EC7F25"/>
    <w:rsid w:val="00ED00DD"/>
    <w:rsid w:val="00ED0726"/>
    <w:rsid w:val="00ED0767"/>
    <w:rsid w:val="00ED1006"/>
    <w:rsid w:val="00ED1BB4"/>
    <w:rsid w:val="00ED298A"/>
    <w:rsid w:val="00ED2A60"/>
    <w:rsid w:val="00ED3808"/>
    <w:rsid w:val="00ED3CA8"/>
    <w:rsid w:val="00ED42BD"/>
    <w:rsid w:val="00ED454D"/>
    <w:rsid w:val="00ED4AFA"/>
    <w:rsid w:val="00ED54F7"/>
    <w:rsid w:val="00ED59BE"/>
    <w:rsid w:val="00ED61A7"/>
    <w:rsid w:val="00ED635F"/>
    <w:rsid w:val="00ED6BD6"/>
    <w:rsid w:val="00ED6E55"/>
    <w:rsid w:val="00ED78C9"/>
    <w:rsid w:val="00ED7933"/>
    <w:rsid w:val="00EE024D"/>
    <w:rsid w:val="00EE0D13"/>
    <w:rsid w:val="00EE14AE"/>
    <w:rsid w:val="00EE1F98"/>
    <w:rsid w:val="00EE280C"/>
    <w:rsid w:val="00EE28F5"/>
    <w:rsid w:val="00EE35AB"/>
    <w:rsid w:val="00EE3C5A"/>
    <w:rsid w:val="00EE5DEE"/>
    <w:rsid w:val="00EE63E5"/>
    <w:rsid w:val="00EE6B5A"/>
    <w:rsid w:val="00EE72A0"/>
    <w:rsid w:val="00EE7CE1"/>
    <w:rsid w:val="00EF00FF"/>
    <w:rsid w:val="00EF015B"/>
    <w:rsid w:val="00EF117A"/>
    <w:rsid w:val="00EF18FE"/>
    <w:rsid w:val="00EF1F6E"/>
    <w:rsid w:val="00EF2981"/>
    <w:rsid w:val="00EF2F90"/>
    <w:rsid w:val="00EF3591"/>
    <w:rsid w:val="00EF3AD5"/>
    <w:rsid w:val="00EF3D20"/>
    <w:rsid w:val="00EF53CD"/>
    <w:rsid w:val="00EF566A"/>
    <w:rsid w:val="00EF5787"/>
    <w:rsid w:val="00EF5E6B"/>
    <w:rsid w:val="00EF60D0"/>
    <w:rsid w:val="00EF64F9"/>
    <w:rsid w:val="00EF6724"/>
    <w:rsid w:val="00EF6EF6"/>
    <w:rsid w:val="00EF7008"/>
    <w:rsid w:val="00EF7C03"/>
    <w:rsid w:val="00EF7E74"/>
    <w:rsid w:val="00F00291"/>
    <w:rsid w:val="00F00459"/>
    <w:rsid w:val="00F0098A"/>
    <w:rsid w:val="00F00A11"/>
    <w:rsid w:val="00F00D7A"/>
    <w:rsid w:val="00F00FFB"/>
    <w:rsid w:val="00F01223"/>
    <w:rsid w:val="00F013C0"/>
    <w:rsid w:val="00F01A5F"/>
    <w:rsid w:val="00F01AA2"/>
    <w:rsid w:val="00F02552"/>
    <w:rsid w:val="00F02924"/>
    <w:rsid w:val="00F0292B"/>
    <w:rsid w:val="00F02E1F"/>
    <w:rsid w:val="00F03A4D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078F4"/>
    <w:rsid w:val="00F1004C"/>
    <w:rsid w:val="00F10336"/>
    <w:rsid w:val="00F103A5"/>
    <w:rsid w:val="00F10629"/>
    <w:rsid w:val="00F10CC8"/>
    <w:rsid w:val="00F10D48"/>
    <w:rsid w:val="00F110AC"/>
    <w:rsid w:val="00F11372"/>
    <w:rsid w:val="00F11846"/>
    <w:rsid w:val="00F118C9"/>
    <w:rsid w:val="00F119A8"/>
    <w:rsid w:val="00F11AD8"/>
    <w:rsid w:val="00F11C86"/>
    <w:rsid w:val="00F12093"/>
    <w:rsid w:val="00F12921"/>
    <w:rsid w:val="00F13012"/>
    <w:rsid w:val="00F130FE"/>
    <w:rsid w:val="00F13364"/>
    <w:rsid w:val="00F13946"/>
    <w:rsid w:val="00F13A6E"/>
    <w:rsid w:val="00F15491"/>
    <w:rsid w:val="00F15747"/>
    <w:rsid w:val="00F15FA5"/>
    <w:rsid w:val="00F163C6"/>
    <w:rsid w:val="00F1664B"/>
    <w:rsid w:val="00F168FA"/>
    <w:rsid w:val="00F16A6F"/>
    <w:rsid w:val="00F16F27"/>
    <w:rsid w:val="00F16F51"/>
    <w:rsid w:val="00F1733E"/>
    <w:rsid w:val="00F20762"/>
    <w:rsid w:val="00F209B7"/>
    <w:rsid w:val="00F21135"/>
    <w:rsid w:val="00F21179"/>
    <w:rsid w:val="00F21C5E"/>
    <w:rsid w:val="00F2324F"/>
    <w:rsid w:val="00F23423"/>
    <w:rsid w:val="00F23D23"/>
    <w:rsid w:val="00F243D8"/>
    <w:rsid w:val="00F243E4"/>
    <w:rsid w:val="00F252EC"/>
    <w:rsid w:val="00F25D1B"/>
    <w:rsid w:val="00F25EA6"/>
    <w:rsid w:val="00F265ED"/>
    <w:rsid w:val="00F26A1E"/>
    <w:rsid w:val="00F26D29"/>
    <w:rsid w:val="00F26E23"/>
    <w:rsid w:val="00F276AD"/>
    <w:rsid w:val="00F27994"/>
    <w:rsid w:val="00F27FAF"/>
    <w:rsid w:val="00F30631"/>
    <w:rsid w:val="00F30648"/>
    <w:rsid w:val="00F30783"/>
    <w:rsid w:val="00F30828"/>
    <w:rsid w:val="00F313D6"/>
    <w:rsid w:val="00F3166F"/>
    <w:rsid w:val="00F31EE4"/>
    <w:rsid w:val="00F32194"/>
    <w:rsid w:val="00F33417"/>
    <w:rsid w:val="00F3387A"/>
    <w:rsid w:val="00F34480"/>
    <w:rsid w:val="00F34B14"/>
    <w:rsid w:val="00F34BB0"/>
    <w:rsid w:val="00F34EDE"/>
    <w:rsid w:val="00F35190"/>
    <w:rsid w:val="00F351B8"/>
    <w:rsid w:val="00F35D41"/>
    <w:rsid w:val="00F35DDC"/>
    <w:rsid w:val="00F35F56"/>
    <w:rsid w:val="00F36E1A"/>
    <w:rsid w:val="00F3740A"/>
    <w:rsid w:val="00F376AF"/>
    <w:rsid w:val="00F3773E"/>
    <w:rsid w:val="00F37901"/>
    <w:rsid w:val="00F400E8"/>
    <w:rsid w:val="00F41033"/>
    <w:rsid w:val="00F41114"/>
    <w:rsid w:val="00F411BE"/>
    <w:rsid w:val="00F413CC"/>
    <w:rsid w:val="00F416D5"/>
    <w:rsid w:val="00F42434"/>
    <w:rsid w:val="00F42BB9"/>
    <w:rsid w:val="00F42D7F"/>
    <w:rsid w:val="00F434C6"/>
    <w:rsid w:val="00F434D2"/>
    <w:rsid w:val="00F43871"/>
    <w:rsid w:val="00F43D4A"/>
    <w:rsid w:val="00F43F65"/>
    <w:rsid w:val="00F44091"/>
    <w:rsid w:val="00F448A7"/>
    <w:rsid w:val="00F44B4B"/>
    <w:rsid w:val="00F4555E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571"/>
    <w:rsid w:val="00F507D1"/>
    <w:rsid w:val="00F50984"/>
    <w:rsid w:val="00F50CF3"/>
    <w:rsid w:val="00F5103C"/>
    <w:rsid w:val="00F51224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A5F"/>
    <w:rsid w:val="00F54D17"/>
    <w:rsid w:val="00F54DE8"/>
    <w:rsid w:val="00F54F08"/>
    <w:rsid w:val="00F55C20"/>
    <w:rsid w:val="00F55D60"/>
    <w:rsid w:val="00F56172"/>
    <w:rsid w:val="00F564D2"/>
    <w:rsid w:val="00F56696"/>
    <w:rsid w:val="00F570BF"/>
    <w:rsid w:val="00F57485"/>
    <w:rsid w:val="00F57752"/>
    <w:rsid w:val="00F607C5"/>
    <w:rsid w:val="00F60DEA"/>
    <w:rsid w:val="00F60F3C"/>
    <w:rsid w:val="00F61363"/>
    <w:rsid w:val="00F61ACB"/>
    <w:rsid w:val="00F61AFB"/>
    <w:rsid w:val="00F62ACB"/>
    <w:rsid w:val="00F6302A"/>
    <w:rsid w:val="00F63838"/>
    <w:rsid w:val="00F63990"/>
    <w:rsid w:val="00F64345"/>
    <w:rsid w:val="00F643D1"/>
    <w:rsid w:val="00F64C2B"/>
    <w:rsid w:val="00F64DC0"/>
    <w:rsid w:val="00F651BE"/>
    <w:rsid w:val="00F651C7"/>
    <w:rsid w:val="00F65F27"/>
    <w:rsid w:val="00F660C3"/>
    <w:rsid w:val="00F66C9B"/>
    <w:rsid w:val="00F67E37"/>
    <w:rsid w:val="00F67F53"/>
    <w:rsid w:val="00F70104"/>
    <w:rsid w:val="00F7023E"/>
    <w:rsid w:val="00F703BE"/>
    <w:rsid w:val="00F707CA"/>
    <w:rsid w:val="00F71F69"/>
    <w:rsid w:val="00F72B72"/>
    <w:rsid w:val="00F73578"/>
    <w:rsid w:val="00F73595"/>
    <w:rsid w:val="00F7378F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016"/>
    <w:rsid w:val="00F76EFA"/>
    <w:rsid w:val="00F771F2"/>
    <w:rsid w:val="00F7777A"/>
    <w:rsid w:val="00F800BF"/>
    <w:rsid w:val="00F804BE"/>
    <w:rsid w:val="00F80BA0"/>
    <w:rsid w:val="00F80BF8"/>
    <w:rsid w:val="00F80F50"/>
    <w:rsid w:val="00F817CE"/>
    <w:rsid w:val="00F81852"/>
    <w:rsid w:val="00F81B7B"/>
    <w:rsid w:val="00F81DA0"/>
    <w:rsid w:val="00F82062"/>
    <w:rsid w:val="00F82624"/>
    <w:rsid w:val="00F82D94"/>
    <w:rsid w:val="00F82FBC"/>
    <w:rsid w:val="00F8345A"/>
    <w:rsid w:val="00F838AE"/>
    <w:rsid w:val="00F84085"/>
    <w:rsid w:val="00F8456C"/>
    <w:rsid w:val="00F85099"/>
    <w:rsid w:val="00F859D8"/>
    <w:rsid w:val="00F85F8F"/>
    <w:rsid w:val="00F8631A"/>
    <w:rsid w:val="00F86516"/>
    <w:rsid w:val="00F866DF"/>
    <w:rsid w:val="00F868F5"/>
    <w:rsid w:val="00F87038"/>
    <w:rsid w:val="00F872AD"/>
    <w:rsid w:val="00F874F0"/>
    <w:rsid w:val="00F87506"/>
    <w:rsid w:val="00F87A58"/>
    <w:rsid w:val="00F90344"/>
    <w:rsid w:val="00F904E2"/>
    <w:rsid w:val="00F9056A"/>
    <w:rsid w:val="00F90600"/>
    <w:rsid w:val="00F90F8D"/>
    <w:rsid w:val="00F918FA"/>
    <w:rsid w:val="00F91ADD"/>
    <w:rsid w:val="00F91C3C"/>
    <w:rsid w:val="00F91DF0"/>
    <w:rsid w:val="00F92782"/>
    <w:rsid w:val="00F9280A"/>
    <w:rsid w:val="00F9317D"/>
    <w:rsid w:val="00F9378A"/>
    <w:rsid w:val="00F93AA9"/>
    <w:rsid w:val="00F94DEE"/>
    <w:rsid w:val="00F9507F"/>
    <w:rsid w:val="00F957EB"/>
    <w:rsid w:val="00F963B0"/>
    <w:rsid w:val="00F96985"/>
    <w:rsid w:val="00F96B5B"/>
    <w:rsid w:val="00F96C91"/>
    <w:rsid w:val="00F96E5C"/>
    <w:rsid w:val="00F971E4"/>
    <w:rsid w:val="00F97838"/>
    <w:rsid w:val="00F97E26"/>
    <w:rsid w:val="00FA007C"/>
    <w:rsid w:val="00FA070D"/>
    <w:rsid w:val="00FA0983"/>
    <w:rsid w:val="00FA11C2"/>
    <w:rsid w:val="00FA1A18"/>
    <w:rsid w:val="00FA1D24"/>
    <w:rsid w:val="00FA20F7"/>
    <w:rsid w:val="00FA2205"/>
    <w:rsid w:val="00FA2283"/>
    <w:rsid w:val="00FA22F2"/>
    <w:rsid w:val="00FA22F8"/>
    <w:rsid w:val="00FA2A95"/>
    <w:rsid w:val="00FA2BB3"/>
    <w:rsid w:val="00FA389F"/>
    <w:rsid w:val="00FA3AAB"/>
    <w:rsid w:val="00FA44F6"/>
    <w:rsid w:val="00FA4908"/>
    <w:rsid w:val="00FA4C09"/>
    <w:rsid w:val="00FA54B7"/>
    <w:rsid w:val="00FA55BB"/>
    <w:rsid w:val="00FA5911"/>
    <w:rsid w:val="00FA6877"/>
    <w:rsid w:val="00FA6C4A"/>
    <w:rsid w:val="00FA6E5B"/>
    <w:rsid w:val="00FA7109"/>
    <w:rsid w:val="00FA7755"/>
    <w:rsid w:val="00FA780D"/>
    <w:rsid w:val="00FA7F00"/>
    <w:rsid w:val="00FB0A1C"/>
    <w:rsid w:val="00FB0D68"/>
    <w:rsid w:val="00FB0E2A"/>
    <w:rsid w:val="00FB12E4"/>
    <w:rsid w:val="00FB1640"/>
    <w:rsid w:val="00FB1B76"/>
    <w:rsid w:val="00FB2011"/>
    <w:rsid w:val="00FB2522"/>
    <w:rsid w:val="00FB2C6A"/>
    <w:rsid w:val="00FB3173"/>
    <w:rsid w:val="00FB32DA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3BF"/>
    <w:rsid w:val="00FB6BA8"/>
    <w:rsid w:val="00FB7389"/>
    <w:rsid w:val="00FB7AE5"/>
    <w:rsid w:val="00FC0747"/>
    <w:rsid w:val="00FC0E17"/>
    <w:rsid w:val="00FC186B"/>
    <w:rsid w:val="00FC1DCB"/>
    <w:rsid w:val="00FC2019"/>
    <w:rsid w:val="00FC2E17"/>
    <w:rsid w:val="00FC3355"/>
    <w:rsid w:val="00FC33CD"/>
    <w:rsid w:val="00FC4002"/>
    <w:rsid w:val="00FC4B11"/>
    <w:rsid w:val="00FC4B8F"/>
    <w:rsid w:val="00FC531D"/>
    <w:rsid w:val="00FC58D4"/>
    <w:rsid w:val="00FC5A27"/>
    <w:rsid w:val="00FC5D4C"/>
    <w:rsid w:val="00FC5DE8"/>
    <w:rsid w:val="00FC5E13"/>
    <w:rsid w:val="00FC63C3"/>
    <w:rsid w:val="00FC6450"/>
    <w:rsid w:val="00FC6469"/>
    <w:rsid w:val="00FC64C5"/>
    <w:rsid w:val="00FC685A"/>
    <w:rsid w:val="00FC6D90"/>
    <w:rsid w:val="00FC7349"/>
    <w:rsid w:val="00FC7429"/>
    <w:rsid w:val="00FD07F6"/>
    <w:rsid w:val="00FD096B"/>
    <w:rsid w:val="00FD0F09"/>
    <w:rsid w:val="00FD1118"/>
    <w:rsid w:val="00FD136E"/>
    <w:rsid w:val="00FD1872"/>
    <w:rsid w:val="00FD1EC8"/>
    <w:rsid w:val="00FD2E88"/>
    <w:rsid w:val="00FD31FA"/>
    <w:rsid w:val="00FD37B6"/>
    <w:rsid w:val="00FD3B87"/>
    <w:rsid w:val="00FD3F31"/>
    <w:rsid w:val="00FD44B9"/>
    <w:rsid w:val="00FD4578"/>
    <w:rsid w:val="00FD47ED"/>
    <w:rsid w:val="00FD4DEC"/>
    <w:rsid w:val="00FD51CB"/>
    <w:rsid w:val="00FD5C85"/>
    <w:rsid w:val="00FD5FF7"/>
    <w:rsid w:val="00FD710F"/>
    <w:rsid w:val="00FD74DB"/>
    <w:rsid w:val="00FD75E6"/>
    <w:rsid w:val="00FD7660"/>
    <w:rsid w:val="00FD7894"/>
    <w:rsid w:val="00FD7BE1"/>
    <w:rsid w:val="00FE0490"/>
    <w:rsid w:val="00FE0655"/>
    <w:rsid w:val="00FE0992"/>
    <w:rsid w:val="00FE0F0F"/>
    <w:rsid w:val="00FE18A0"/>
    <w:rsid w:val="00FE1F53"/>
    <w:rsid w:val="00FE2069"/>
    <w:rsid w:val="00FE220A"/>
    <w:rsid w:val="00FE2365"/>
    <w:rsid w:val="00FE32C1"/>
    <w:rsid w:val="00FE3751"/>
    <w:rsid w:val="00FE37D0"/>
    <w:rsid w:val="00FE48EB"/>
    <w:rsid w:val="00FE4C7B"/>
    <w:rsid w:val="00FE4D7E"/>
    <w:rsid w:val="00FE5659"/>
    <w:rsid w:val="00FE57B9"/>
    <w:rsid w:val="00FE5F22"/>
    <w:rsid w:val="00FE62B1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35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5D74"/>
    <w:rsid w:val="00FF5EC0"/>
    <w:rsid w:val="00FF63F3"/>
    <w:rsid w:val="00FF66AA"/>
    <w:rsid w:val="00FF6B58"/>
    <w:rsid w:val="00FF7716"/>
    <w:rsid w:val="00FF77E2"/>
    <w:rsid w:val="00FF7C9F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6E5C"/>
    <w:pPr>
      <w:spacing w:after="160" w:line="259" w:lineRule="auto"/>
    </w:pPr>
    <w:rPr>
      <w:rFonts w:ascii="Times New Roman" w:eastAsiaTheme="minorHAnsi" w:hAnsi="Times New Roman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734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autoRedefine/>
    <w:qFormat/>
    <w:rsid w:val="00C7228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56A40"/>
    <w:pPr>
      <w:numPr>
        <w:ilvl w:val="2"/>
      </w:numPr>
      <w:spacing w:before="120"/>
      <w:ind w:left="1008" w:hanging="7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96E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6E5C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734F9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7228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autoRedefine/>
    <w:uiPriority w:val="34"/>
    <w:qFormat/>
    <w:rsid w:val="00F96E5C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96E5C"/>
    <w:rPr>
      <w:rFonts w:ascii="Times New Roman" w:eastAsia="Calibri" w:hAnsi="Times New Roman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uiPriority w:val="35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BC3915"/>
    <w:pPr>
      <w:numPr>
        <w:numId w:val="13"/>
      </w:numPr>
    </w:pPr>
  </w:style>
  <w:style w:type="table" w:customStyle="1" w:styleId="TableGrid6">
    <w:name w:val="Table Grid6"/>
    <w:basedOn w:val="TableNormal"/>
    <w:next w:val="TableGrid"/>
    <w:uiPriority w:val="59"/>
    <w:rsid w:val="00DB4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732E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D4794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D47942"/>
    <w:rPr>
      <w:rFonts w:ascii="Arial" w:eastAsia="Times New Roman" w:hAnsi="Arial"/>
      <w:sz w:val="18"/>
      <w:lang w:val="en-GB" w:eastAsia="ja-JP"/>
    </w:rPr>
  </w:style>
  <w:style w:type="character" w:customStyle="1" w:styleId="TALChar">
    <w:name w:val="TAL Char"/>
    <w:qFormat/>
    <w:locked/>
    <w:rsid w:val="00D47942"/>
    <w:rPr>
      <w:rFonts w:ascii="Arial" w:eastAsia="SimSun" w:hAnsi="Arial"/>
      <w:sz w:val="18"/>
      <w:lang w:eastAsia="en-US"/>
    </w:rPr>
  </w:style>
  <w:style w:type="character" w:customStyle="1" w:styleId="apple-converted-space">
    <w:name w:val="apple-converted-space"/>
    <w:qFormat/>
    <w:rsid w:val="00D47942"/>
  </w:style>
  <w:style w:type="character" w:styleId="PlaceholderText">
    <w:name w:val="Placeholder Text"/>
    <w:basedOn w:val="DefaultParagraphFont"/>
    <w:uiPriority w:val="67"/>
    <w:semiHidden/>
    <w:rsid w:val="00AE3EDF"/>
    <w:rPr>
      <w:color w:val="808080"/>
    </w:rPr>
  </w:style>
  <w:style w:type="character" w:customStyle="1" w:styleId="B10">
    <w:name w:val="B1 (文字)"/>
    <w:rsid w:val="00014946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07b-e/Inbox/R1-2200788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81A470-525E-4A44-80FB-377599F86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5E9680-C03A-4FDA-B1A7-C26EF3012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1229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2021-11-02T22:39:00Z</dcterms:created>
  <dcterms:modified xsi:type="dcterms:W3CDTF">2022-02-14T16:19:00Z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0x0101006C8E648E97429F4A9C700CA2B719F885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